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984579">
        <w:rPr>
          <w:rFonts w:ascii="Arial" w:hAnsi="Arial"/>
          <w:b/>
          <w:noProof/>
          <w:sz w:val="24"/>
        </w:rPr>
        <w:t>6</w:t>
      </w:r>
      <w:r w:rsidR="00A4175E">
        <w:rPr>
          <w:rFonts w:ascii="Arial" w:hAnsi="Arial"/>
          <w:b/>
          <w:noProof/>
          <w:sz w:val="24"/>
        </w:rPr>
        <w:t>-</w:t>
      </w:r>
      <w:r w:rsidRPr="004F70AD">
        <w:rPr>
          <w:rFonts w:ascii="Arial" w:hAnsi="Arial"/>
          <w:b/>
          <w:noProof/>
          <w:sz w:val="24"/>
        </w:rPr>
        <w:t>e</w:t>
      </w:r>
      <w:r w:rsidRPr="004F70AD">
        <w:rPr>
          <w:rFonts w:ascii="Arial" w:hAnsi="Arial"/>
          <w:b/>
          <w:i/>
          <w:noProof/>
          <w:sz w:val="28"/>
        </w:rPr>
        <w:tab/>
      </w:r>
      <w:r w:rsidR="00087EFE" w:rsidRPr="00087EFE">
        <w:rPr>
          <w:rFonts w:ascii="Arial" w:hAnsi="Arial"/>
          <w:b/>
          <w:noProof/>
          <w:sz w:val="28"/>
          <w:lang w:eastAsia="ko-KR"/>
        </w:rPr>
        <w:t>R2-</w:t>
      </w:r>
      <w:r w:rsidR="006E5772">
        <w:rPr>
          <w:rFonts w:ascii="Arial" w:hAnsi="Arial"/>
          <w:b/>
          <w:noProof/>
          <w:sz w:val="28"/>
          <w:lang w:eastAsia="ko-KR"/>
        </w:rPr>
        <w:t>21</w:t>
      </w:r>
      <w:r w:rsidR="006E5772" w:rsidRPr="006E5772">
        <w:rPr>
          <w:rFonts w:ascii="Arial" w:hAnsi="Arial"/>
          <w:b/>
          <w:noProof/>
          <w:sz w:val="28"/>
          <w:lang w:eastAsia="ko-KR"/>
        </w:rPr>
        <w:t>11018</w:t>
      </w:r>
    </w:p>
    <w:p w:rsidR="00D4259F" w:rsidRPr="004015D6" w:rsidRDefault="00AD3AB2" w:rsidP="00F54A6E">
      <w:pPr>
        <w:widowControl w:val="0"/>
        <w:tabs>
          <w:tab w:val="left" w:pos="1701"/>
          <w:tab w:val="right" w:pos="9923"/>
        </w:tabs>
        <w:spacing w:before="120" w:after="0"/>
        <w:rPr>
          <w:rFonts w:ascii="Arial" w:eastAsia="MS Mincho" w:hAnsi="Arial"/>
          <w:b/>
          <w:sz w:val="24"/>
          <w:szCs w:val="24"/>
          <w:lang w:eastAsia="x-none"/>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Online</w:t>
      </w:r>
      <w:r w:rsidRPr="004F70AD">
        <w:rPr>
          <w:rFonts w:ascii="Arial" w:hAnsi="Arial"/>
          <w:b/>
          <w:noProof/>
          <w:sz w:val="24"/>
        </w:rPr>
        <w:fldChar w:fldCharType="end"/>
      </w:r>
      <w:r>
        <w:rPr>
          <w:rFonts w:ascii="Arial" w:hAnsi="Arial"/>
          <w:b/>
          <w:noProof/>
          <w:sz w:val="24"/>
        </w:rPr>
        <w:t xml:space="preserve">, </w:t>
      </w:r>
      <w:r w:rsidR="00984579">
        <w:rPr>
          <w:rFonts w:ascii="Arial" w:hAnsi="Arial"/>
          <w:b/>
          <w:noProof/>
          <w:sz w:val="24"/>
        </w:rPr>
        <w:t>Nov</w:t>
      </w:r>
      <w:r w:rsidRPr="009D2961">
        <w:rPr>
          <w:rFonts w:ascii="Arial" w:hAnsi="Arial"/>
          <w:b/>
          <w:noProof/>
          <w:sz w:val="24"/>
        </w:rPr>
        <w:t xml:space="preserve"> </w:t>
      </w:r>
      <w:r w:rsidR="00A4175E">
        <w:rPr>
          <w:rFonts w:ascii="Arial" w:hAnsi="Arial"/>
          <w:b/>
          <w:noProof/>
          <w:sz w:val="24"/>
        </w:rPr>
        <w:t>1</w:t>
      </w:r>
      <w:r w:rsidRPr="009D2961">
        <w:rPr>
          <w:rFonts w:ascii="Arial" w:hAnsi="Arial"/>
          <w:b/>
          <w:noProof/>
          <w:sz w:val="24"/>
        </w:rPr>
        <w:t xml:space="preserve"> – </w:t>
      </w:r>
      <w:r w:rsidR="00984579">
        <w:rPr>
          <w:rFonts w:ascii="Arial" w:hAnsi="Arial"/>
          <w:b/>
          <w:noProof/>
          <w:sz w:val="24"/>
        </w:rPr>
        <w:t>Nov</w:t>
      </w:r>
      <w:r w:rsidRPr="009D2961">
        <w:rPr>
          <w:rFonts w:ascii="Arial" w:hAnsi="Arial"/>
          <w:b/>
          <w:noProof/>
          <w:sz w:val="24"/>
        </w:rPr>
        <w:t xml:space="preserve"> </w:t>
      </w:r>
      <w:r w:rsidR="00984579">
        <w:rPr>
          <w:rFonts w:ascii="Arial" w:hAnsi="Arial"/>
          <w:b/>
          <w:noProof/>
          <w:sz w:val="24"/>
        </w:rPr>
        <w:t>12</w:t>
      </w:r>
      <w:r w:rsidRPr="009D2961">
        <w:rPr>
          <w:rFonts w:ascii="Arial" w:hAnsi="Arial"/>
          <w:b/>
          <w:noProof/>
          <w:sz w:val="24"/>
        </w:rPr>
        <w:t>, 2021</w:t>
      </w:r>
      <w:r w:rsidR="00815EC9">
        <w:rPr>
          <w:rFonts w:ascii="Arial" w:eastAsia="MS Mincho" w:hAnsi="Arial"/>
          <w:b/>
          <w:sz w:val="24"/>
          <w:szCs w:val="24"/>
          <w:lang w:eastAsia="x-none"/>
        </w:rPr>
        <w:tab/>
      </w:r>
      <w:r w:rsidR="004015D6" w:rsidRPr="004015D6">
        <w:rPr>
          <w:rFonts w:ascii="Arial" w:eastAsia="MS Mincho" w:hAnsi="Arial"/>
          <w:b/>
          <w:i/>
          <w:sz w:val="24"/>
          <w:szCs w:val="24"/>
          <w:lang w:eastAsia="x-none"/>
        </w:rPr>
        <w:t>Revision of R2-210</w:t>
      </w:r>
      <w:r w:rsidR="00984579">
        <w:rPr>
          <w:rFonts w:ascii="Arial" w:eastAsia="MS Mincho" w:hAnsi="Arial"/>
          <w:b/>
          <w:i/>
          <w:sz w:val="24"/>
          <w:szCs w:val="24"/>
          <w:lang w:eastAsia="x-none"/>
        </w:rPr>
        <w:t>8722</w:t>
      </w:r>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157930">
        <w:rPr>
          <w:rFonts w:ascii="Arial" w:hAnsi="Arial" w:cs="Arial"/>
          <w:b/>
          <w:sz w:val="28"/>
          <w:szCs w:val="28"/>
          <w:lang w:val="it-IT" w:eastAsia="ko-KR"/>
        </w:rPr>
        <w:t>2</w:t>
      </w:r>
      <w:r w:rsidR="00ED58AB">
        <w:rPr>
          <w:rFonts w:ascii="Arial" w:hAnsi="Arial" w:cs="Arial"/>
          <w:b/>
          <w:sz w:val="28"/>
          <w:szCs w:val="28"/>
          <w:lang w:val="it-IT" w:eastAsia="ko-KR"/>
        </w:rPr>
        <w:t>.3</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157930" w:rsidRPr="00157930">
        <w:rPr>
          <w:rFonts w:ascii="Arial" w:hAnsi="Arial" w:cs="Arial"/>
          <w:b/>
          <w:noProof/>
          <w:sz w:val="28"/>
          <w:szCs w:val="28"/>
          <w:lang w:val="en-US" w:eastAsia="ko-KR"/>
        </w:rPr>
        <w:t>Ac</w:t>
      </w:r>
      <w:r w:rsidR="000105AE">
        <w:rPr>
          <w:rFonts w:ascii="Arial" w:hAnsi="Arial" w:cs="Arial"/>
          <w:b/>
          <w:noProof/>
          <w:sz w:val="28"/>
          <w:szCs w:val="28"/>
          <w:lang w:val="en-US" w:eastAsia="ko-KR"/>
        </w:rPr>
        <w:t>t</w:t>
      </w:r>
      <w:r w:rsidR="00157930" w:rsidRPr="00157930">
        <w:rPr>
          <w:rFonts w:ascii="Arial" w:hAnsi="Arial" w:cs="Arial"/>
          <w:b/>
          <w:noProof/>
          <w:sz w:val="28"/>
          <w:szCs w:val="28"/>
          <w:lang w:val="en-US" w:eastAsia="ko-KR"/>
        </w:rPr>
        <w:t xml:space="preserve">ivation </w:t>
      </w:r>
      <w:r w:rsidR="0072139F">
        <w:rPr>
          <w:rFonts w:ascii="Arial" w:hAnsi="Arial" w:cs="Arial"/>
          <w:b/>
          <w:noProof/>
          <w:sz w:val="28"/>
          <w:szCs w:val="28"/>
          <w:lang w:val="en-US" w:eastAsia="ko-KR"/>
        </w:rPr>
        <w:t>of</w:t>
      </w:r>
      <w:r w:rsidR="00157930" w:rsidRPr="00157930">
        <w:rPr>
          <w:rFonts w:ascii="Arial" w:hAnsi="Arial" w:cs="Arial"/>
          <w:b/>
          <w:noProof/>
          <w:sz w:val="28"/>
          <w:szCs w:val="28"/>
          <w:lang w:val="en-US" w:eastAsia="ko-KR"/>
        </w:rPr>
        <w:t xml:space="preserve"> SCG</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A4175E" w:rsidRDefault="002E1428">
      <w:pPr>
        <w:rPr>
          <w:lang w:eastAsia="ko-KR"/>
        </w:rPr>
      </w:pPr>
      <w:r>
        <w:rPr>
          <w:lang w:eastAsia="ko-KR"/>
        </w:rPr>
        <w:t xml:space="preserve">In this contribution, </w:t>
      </w:r>
      <w:r w:rsidR="00A4175E">
        <w:rPr>
          <w:lang w:eastAsia="ko-KR"/>
        </w:rPr>
        <w:t xml:space="preserve">we discuss </w:t>
      </w:r>
      <w:r w:rsidR="00C77733">
        <w:rPr>
          <w:lang w:eastAsia="ko-KR"/>
        </w:rPr>
        <w:t>general aspects o</w:t>
      </w:r>
      <w:r w:rsidR="008A4841">
        <w:rPr>
          <w:lang w:eastAsia="ko-KR"/>
        </w:rPr>
        <w:t>f</w:t>
      </w:r>
      <w:r w:rsidR="00C77733">
        <w:rPr>
          <w:lang w:eastAsia="ko-KR"/>
        </w:rPr>
        <w:t xml:space="preserve"> SCG activation</w:t>
      </w:r>
      <w:r w:rsidR="00A4175E">
        <w:rPr>
          <w:lang w:eastAsia="ko-KR"/>
        </w:rPr>
        <w:t>.</w:t>
      </w:r>
    </w:p>
    <w:p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6A4987" w:rsidRPr="006A4987" w:rsidRDefault="006A4987" w:rsidP="006A4987">
      <w:pPr>
        <w:pStyle w:val="2"/>
        <w:spacing w:line="300" w:lineRule="atLeast"/>
        <w:rPr>
          <w:lang w:val="en-US" w:eastAsia="ko-KR"/>
        </w:rPr>
      </w:pPr>
      <w:r w:rsidRPr="006A4987">
        <w:rPr>
          <w:rFonts w:hint="eastAsia"/>
          <w:lang w:val="en-US" w:eastAsia="ko-KR"/>
        </w:rPr>
        <w:t xml:space="preserve">2.1 </w:t>
      </w:r>
      <w:r w:rsidRPr="006A4987">
        <w:rPr>
          <w:lang w:val="en-US" w:eastAsia="ko-KR"/>
        </w:rPr>
        <w:t>UE-initiated SCG Activation</w:t>
      </w:r>
    </w:p>
    <w:p w:rsidR="00F050CF" w:rsidRDefault="00F050CF" w:rsidP="00535C76">
      <w:pPr>
        <w:rPr>
          <w:bCs/>
          <w:lang w:eastAsia="ko-KR"/>
        </w:rPr>
      </w:pPr>
      <w:r>
        <w:rPr>
          <w:rFonts w:hint="eastAsia"/>
          <w:bCs/>
          <w:lang w:eastAsia="ko-KR"/>
        </w:rPr>
        <w:t xml:space="preserve">In the </w:t>
      </w:r>
      <w:r>
        <w:rPr>
          <w:bCs/>
          <w:lang w:eastAsia="ko-KR"/>
        </w:rPr>
        <w:t>RAN2</w:t>
      </w:r>
      <w:r w:rsidR="009C50F2">
        <w:rPr>
          <w:bCs/>
          <w:lang w:eastAsia="ko-KR"/>
        </w:rPr>
        <w:t>#113</w:t>
      </w:r>
      <w:r>
        <w:rPr>
          <w:bCs/>
          <w:lang w:eastAsia="ko-KR"/>
        </w:rPr>
        <w:t xml:space="preserve"> meeting, RAN2 had </w:t>
      </w:r>
      <w:r w:rsidR="00883040">
        <w:rPr>
          <w:bCs/>
          <w:lang w:eastAsia="ko-KR"/>
        </w:rPr>
        <w:t xml:space="preserve">the </w:t>
      </w:r>
      <w:r>
        <w:rPr>
          <w:bCs/>
          <w:lang w:eastAsia="ko-KR"/>
        </w:rPr>
        <w:t>following agreements [</w:t>
      </w:r>
      <w:r w:rsidR="00D02A28">
        <w:rPr>
          <w:bCs/>
          <w:lang w:eastAsia="ko-KR"/>
        </w:rPr>
        <w:t>1</w:t>
      </w:r>
      <w:r>
        <w:rPr>
          <w:bCs/>
          <w:lang w:eastAsia="ko-KR"/>
        </w:rPr>
        <w:t>]:</w:t>
      </w:r>
    </w:p>
    <w:p w:rsidR="00F050CF" w:rsidRPr="00891C3B" w:rsidRDefault="00F050CF" w:rsidP="00F050CF">
      <w:pPr>
        <w:pStyle w:val="Agreement"/>
        <w:pBdr>
          <w:top w:val="single" w:sz="4" w:space="1" w:color="auto"/>
          <w:left w:val="single" w:sz="4" w:space="4" w:color="auto"/>
          <w:bottom w:val="single" w:sz="4" w:space="1" w:color="auto"/>
          <w:right w:val="single" w:sz="4" w:space="4" w:color="auto"/>
        </w:pBdr>
      </w:pPr>
      <w:r w:rsidRPr="00891C3B">
        <w:t xml:space="preserve">1a </w:t>
      </w:r>
      <w:r w:rsidRPr="00891C3B">
        <w:tab/>
        <w:t>SCG activation can be requested by MN/SN/UE. FFS on how to accept/reject the procedure. FFS which signalling is used.</w:t>
      </w:r>
    </w:p>
    <w:p w:rsidR="00F050CF" w:rsidRDefault="00F050CF" w:rsidP="00535C76">
      <w:pPr>
        <w:rPr>
          <w:bCs/>
          <w:lang w:eastAsia="ko-KR"/>
        </w:rPr>
      </w:pPr>
    </w:p>
    <w:p w:rsidR="009C50F2" w:rsidRDefault="009C50F2" w:rsidP="00535C76">
      <w:pPr>
        <w:rPr>
          <w:bCs/>
          <w:lang w:eastAsia="ko-KR"/>
        </w:rPr>
      </w:pPr>
      <w:r>
        <w:rPr>
          <w:rFonts w:hint="eastAsia"/>
          <w:bCs/>
          <w:lang w:eastAsia="ko-KR"/>
        </w:rPr>
        <w:t>In the RA</w:t>
      </w:r>
      <w:r>
        <w:rPr>
          <w:bCs/>
          <w:lang w:eastAsia="ko-KR"/>
        </w:rPr>
        <w:t>N2#115 meeting, RAN2 had the following FFS [2]:</w:t>
      </w:r>
    </w:p>
    <w:p w:rsidR="0096612B" w:rsidRPr="00891C3B" w:rsidRDefault="0096612B" w:rsidP="0096612B">
      <w:pPr>
        <w:pStyle w:val="Agreement"/>
        <w:pBdr>
          <w:top w:val="single" w:sz="4" w:space="1" w:color="auto"/>
          <w:left w:val="single" w:sz="4" w:space="4" w:color="auto"/>
          <w:bottom w:val="single" w:sz="4" w:space="1" w:color="auto"/>
          <w:right w:val="single" w:sz="4" w:space="4" w:color="auto"/>
        </w:pBdr>
      </w:pPr>
      <w:r>
        <w:t>UE-initiated activation is still FFS.</w:t>
      </w:r>
    </w:p>
    <w:p w:rsidR="0096612B" w:rsidRDefault="0096612B" w:rsidP="00535C76">
      <w:pPr>
        <w:rPr>
          <w:bCs/>
          <w:lang w:eastAsia="ko-KR"/>
        </w:rPr>
      </w:pPr>
    </w:p>
    <w:p w:rsidR="00320B45" w:rsidRPr="00320B45" w:rsidRDefault="00320B45" w:rsidP="00320B45">
      <w:pPr>
        <w:rPr>
          <w:bCs/>
          <w:lang w:eastAsia="ko-KR"/>
        </w:rPr>
      </w:pPr>
      <w:r w:rsidRPr="00320B45">
        <w:rPr>
          <w:bCs/>
          <w:lang w:eastAsia="ko-KR"/>
        </w:rPr>
        <w:t xml:space="preserve">RAN2 has already made an agreement that the UE can </w:t>
      </w:r>
      <w:r>
        <w:rPr>
          <w:bCs/>
          <w:lang w:eastAsia="ko-KR"/>
        </w:rPr>
        <w:t>request</w:t>
      </w:r>
      <w:r w:rsidRPr="00320B45">
        <w:rPr>
          <w:bCs/>
          <w:lang w:eastAsia="ko-KR"/>
        </w:rPr>
        <w:t xml:space="preserve"> </w:t>
      </w:r>
      <w:r>
        <w:rPr>
          <w:rFonts w:hint="eastAsia"/>
          <w:bCs/>
          <w:lang w:eastAsia="ko-KR"/>
        </w:rPr>
        <w:t>t</w:t>
      </w:r>
      <w:r>
        <w:rPr>
          <w:bCs/>
          <w:lang w:eastAsia="ko-KR"/>
        </w:rPr>
        <w:t xml:space="preserve">o activate </w:t>
      </w:r>
      <w:r w:rsidRPr="00320B45">
        <w:rPr>
          <w:bCs/>
          <w:lang w:eastAsia="ko-KR"/>
        </w:rPr>
        <w:t>SCG</w:t>
      </w:r>
      <w:r>
        <w:rPr>
          <w:bCs/>
          <w:lang w:eastAsia="ko-KR"/>
        </w:rPr>
        <w:t xml:space="preserve"> in the RAN2#113 meeting</w:t>
      </w:r>
      <w:r w:rsidRPr="00320B45">
        <w:rPr>
          <w:bCs/>
          <w:lang w:eastAsia="ko-KR"/>
        </w:rPr>
        <w:t xml:space="preserve">. However, at the RAN2#115 meeting, RAN2 left an FFS that </w:t>
      </w:r>
      <w:r>
        <w:rPr>
          <w:bCs/>
          <w:lang w:eastAsia="ko-KR"/>
        </w:rPr>
        <w:t>may</w:t>
      </w:r>
      <w:r w:rsidRPr="00320B45">
        <w:rPr>
          <w:bCs/>
          <w:lang w:eastAsia="ko-KR"/>
        </w:rPr>
        <w:t xml:space="preserve"> conflict with this agreement, so we think </w:t>
      </w:r>
      <w:r>
        <w:rPr>
          <w:bCs/>
          <w:lang w:eastAsia="ko-KR"/>
        </w:rPr>
        <w:t>RAN2</w:t>
      </w:r>
      <w:r w:rsidRPr="00320B45">
        <w:rPr>
          <w:bCs/>
          <w:lang w:eastAsia="ko-KR"/>
        </w:rPr>
        <w:t xml:space="preserve"> need</w:t>
      </w:r>
      <w:r>
        <w:rPr>
          <w:bCs/>
          <w:lang w:eastAsia="ko-KR"/>
        </w:rPr>
        <w:t>s</w:t>
      </w:r>
      <w:r w:rsidRPr="00320B45">
        <w:rPr>
          <w:bCs/>
          <w:lang w:eastAsia="ko-KR"/>
        </w:rPr>
        <w:t xml:space="preserve"> to clarify this </w:t>
      </w:r>
      <w:r>
        <w:rPr>
          <w:bCs/>
          <w:lang w:eastAsia="ko-KR"/>
        </w:rPr>
        <w:t>point</w:t>
      </w:r>
      <w:r w:rsidRPr="00320B45">
        <w:rPr>
          <w:bCs/>
          <w:lang w:eastAsia="ko-KR"/>
        </w:rPr>
        <w:t>.</w:t>
      </w:r>
    </w:p>
    <w:p w:rsidR="00320B45" w:rsidRDefault="00320B45" w:rsidP="00320B45">
      <w:pPr>
        <w:rPr>
          <w:bCs/>
          <w:lang w:eastAsia="ko-KR"/>
        </w:rPr>
      </w:pPr>
      <w:r w:rsidRPr="00320B45">
        <w:rPr>
          <w:bCs/>
          <w:lang w:eastAsia="ko-KR"/>
        </w:rPr>
        <w:t>We believe that initiat</w:t>
      </w:r>
      <w:r>
        <w:rPr>
          <w:bCs/>
          <w:lang w:eastAsia="ko-KR"/>
        </w:rPr>
        <w:t>ing</w:t>
      </w:r>
      <w:r w:rsidRPr="00320B45">
        <w:rPr>
          <w:bCs/>
          <w:lang w:eastAsia="ko-KR"/>
        </w:rPr>
        <w:t xml:space="preserve"> SCG activation is a </w:t>
      </w:r>
      <w:r>
        <w:rPr>
          <w:bCs/>
          <w:lang w:eastAsia="ko-KR"/>
        </w:rPr>
        <w:t xml:space="preserve">natural </w:t>
      </w:r>
      <w:r w:rsidRPr="00320B45">
        <w:rPr>
          <w:bCs/>
          <w:lang w:eastAsia="ko-KR"/>
        </w:rPr>
        <w:t xml:space="preserve">action </w:t>
      </w:r>
      <w:r>
        <w:rPr>
          <w:bCs/>
          <w:lang w:eastAsia="ko-KR"/>
        </w:rPr>
        <w:t xml:space="preserve">for the UE when there is </w:t>
      </w:r>
      <w:r w:rsidRPr="00320B45">
        <w:rPr>
          <w:bCs/>
          <w:lang w:eastAsia="ko-KR"/>
        </w:rPr>
        <w:t xml:space="preserve">UL data. </w:t>
      </w:r>
      <w:r>
        <w:rPr>
          <w:bCs/>
          <w:lang w:eastAsia="ko-KR"/>
        </w:rPr>
        <w:t>Considering</w:t>
      </w:r>
      <w:r w:rsidRPr="00320B45">
        <w:rPr>
          <w:bCs/>
          <w:lang w:eastAsia="ko-KR"/>
        </w:rPr>
        <w:t xml:space="preserve"> </w:t>
      </w:r>
      <w:r>
        <w:rPr>
          <w:bCs/>
          <w:lang w:eastAsia="ko-KR"/>
        </w:rPr>
        <w:t xml:space="preserve">that </w:t>
      </w:r>
      <w:r w:rsidRPr="00320B45">
        <w:rPr>
          <w:bCs/>
          <w:lang w:eastAsia="ko-KR"/>
        </w:rPr>
        <w:t xml:space="preserve">SCG deactivation is </w:t>
      </w:r>
      <w:r>
        <w:rPr>
          <w:bCs/>
          <w:lang w:eastAsia="ko-KR"/>
        </w:rPr>
        <w:t xml:space="preserve">for </w:t>
      </w:r>
      <w:r w:rsidRPr="00320B45">
        <w:rPr>
          <w:bCs/>
          <w:lang w:eastAsia="ko-KR"/>
        </w:rPr>
        <w:t>a function to provide improved power</w:t>
      </w:r>
      <w:r w:rsidR="00C56BD6">
        <w:rPr>
          <w:bCs/>
          <w:lang w:eastAsia="ko-KR"/>
        </w:rPr>
        <w:t>-</w:t>
      </w:r>
      <w:r w:rsidRPr="00320B45">
        <w:rPr>
          <w:bCs/>
          <w:lang w:eastAsia="ko-KR"/>
        </w:rPr>
        <w:t xml:space="preserve">saving and better time efficient service to the </w:t>
      </w:r>
      <w:r>
        <w:rPr>
          <w:bCs/>
          <w:lang w:eastAsia="ko-KR"/>
        </w:rPr>
        <w:t>UE</w:t>
      </w:r>
      <w:r w:rsidRPr="00320B45">
        <w:rPr>
          <w:bCs/>
          <w:lang w:eastAsia="ko-KR"/>
        </w:rPr>
        <w:t xml:space="preserve"> and the user,</w:t>
      </w:r>
      <w:r>
        <w:rPr>
          <w:bCs/>
          <w:lang w:eastAsia="ko-KR"/>
        </w:rPr>
        <w:t xml:space="preserve"> there is no reason to be forbidden of the UE initiated activation</w:t>
      </w:r>
      <w:r w:rsidR="00E63C54">
        <w:rPr>
          <w:bCs/>
          <w:lang w:eastAsia="ko-KR"/>
        </w:rPr>
        <w:t xml:space="preserve"> to send any UL data</w:t>
      </w:r>
      <w:r>
        <w:rPr>
          <w:bCs/>
          <w:lang w:eastAsia="ko-KR"/>
        </w:rPr>
        <w:t>.</w:t>
      </w:r>
      <w:r w:rsidRPr="00320B45">
        <w:rPr>
          <w:bCs/>
          <w:lang w:eastAsia="ko-KR"/>
        </w:rPr>
        <w:t xml:space="preserve"> </w:t>
      </w:r>
    </w:p>
    <w:p w:rsidR="00320B45" w:rsidRPr="00320B45" w:rsidRDefault="00320B45" w:rsidP="00320B45">
      <w:pPr>
        <w:rPr>
          <w:bCs/>
          <w:lang w:eastAsia="ko-KR"/>
        </w:rPr>
      </w:pPr>
      <w:r>
        <w:rPr>
          <w:bCs/>
          <w:lang w:eastAsia="ko-KR"/>
        </w:rPr>
        <w:t xml:space="preserve">Thus, we propose that </w:t>
      </w:r>
      <w:r w:rsidRPr="00320B45">
        <w:rPr>
          <w:bCs/>
          <w:lang w:eastAsia="ko-KR"/>
        </w:rPr>
        <w:t xml:space="preserve">the </w:t>
      </w:r>
      <w:r>
        <w:rPr>
          <w:bCs/>
          <w:lang w:eastAsia="ko-KR"/>
        </w:rPr>
        <w:t xml:space="preserve">UE </w:t>
      </w:r>
      <w:r w:rsidRPr="00320B45">
        <w:rPr>
          <w:bCs/>
          <w:lang w:eastAsia="ko-KR"/>
        </w:rPr>
        <w:t>in the deactivated SCG must be able to activate the SCG for UL data transmission when</w:t>
      </w:r>
      <w:r>
        <w:rPr>
          <w:bCs/>
          <w:lang w:eastAsia="ko-KR"/>
        </w:rPr>
        <w:t>ever</w:t>
      </w:r>
      <w:r w:rsidRPr="00320B45">
        <w:rPr>
          <w:bCs/>
          <w:lang w:eastAsia="ko-KR"/>
        </w:rPr>
        <w:t xml:space="preserve"> UL data is </w:t>
      </w:r>
      <w:r>
        <w:rPr>
          <w:bCs/>
          <w:lang w:eastAsia="ko-KR"/>
        </w:rPr>
        <w:t>arrival</w:t>
      </w:r>
      <w:r w:rsidRPr="00320B45">
        <w:rPr>
          <w:bCs/>
          <w:lang w:eastAsia="ko-KR"/>
        </w:rPr>
        <w:t>.</w:t>
      </w:r>
    </w:p>
    <w:p w:rsidR="00C56BD6" w:rsidRDefault="00C56BD6" w:rsidP="00C56BD6">
      <w:pPr>
        <w:rPr>
          <w:b/>
          <w:bCs/>
          <w:lang w:eastAsia="ko-KR"/>
        </w:rPr>
      </w:pPr>
      <w:r w:rsidRPr="00320B45">
        <w:rPr>
          <w:b/>
          <w:bCs/>
          <w:lang w:eastAsia="ko-KR"/>
        </w:rPr>
        <w:t xml:space="preserve">Proposal 1. RAN2 </w:t>
      </w:r>
      <w:r>
        <w:rPr>
          <w:b/>
          <w:bCs/>
          <w:lang w:eastAsia="ko-KR"/>
        </w:rPr>
        <w:t xml:space="preserve">clarifies that the UE </w:t>
      </w:r>
      <w:r w:rsidRPr="00320B45">
        <w:rPr>
          <w:b/>
          <w:bCs/>
          <w:lang w:eastAsia="ko-KR"/>
        </w:rPr>
        <w:t>supports UE-initiated SCG activation.</w:t>
      </w:r>
    </w:p>
    <w:p w:rsidR="009C50F2" w:rsidRDefault="009C50F2" w:rsidP="00535C76">
      <w:pPr>
        <w:rPr>
          <w:bCs/>
          <w:lang w:eastAsia="ko-KR"/>
        </w:rPr>
      </w:pPr>
    </w:p>
    <w:p w:rsidR="00EF78D4" w:rsidRDefault="00320B45" w:rsidP="00535C76">
      <w:pPr>
        <w:rPr>
          <w:bCs/>
          <w:lang w:eastAsia="ko-KR"/>
        </w:rPr>
      </w:pPr>
      <w:r>
        <w:rPr>
          <w:rFonts w:hint="eastAsia"/>
          <w:bCs/>
          <w:lang w:eastAsia="ko-KR"/>
        </w:rPr>
        <w:t>If RAN2 agree</w:t>
      </w:r>
      <w:r>
        <w:rPr>
          <w:bCs/>
          <w:lang w:eastAsia="ko-KR"/>
        </w:rPr>
        <w:t xml:space="preserve"> on the UE-initiated SCG activation,</w:t>
      </w:r>
      <w:r>
        <w:rPr>
          <w:rFonts w:hint="eastAsia"/>
          <w:bCs/>
          <w:lang w:eastAsia="ko-KR"/>
        </w:rPr>
        <w:t xml:space="preserve"> </w:t>
      </w:r>
      <w:r w:rsidR="00883040">
        <w:rPr>
          <w:bCs/>
          <w:lang w:eastAsia="ko-KR"/>
        </w:rPr>
        <w:t>a procedure</w:t>
      </w:r>
      <w:r w:rsidR="00FC369F">
        <w:rPr>
          <w:bCs/>
          <w:lang w:eastAsia="ko-KR"/>
        </w:rPr>
        <w:t xml:space="preserve"> needs to be considered </w:t>
      </w:r>
      <w:r w:rsidR="00883040">
        <w:rPr>
          <w:bCs/>
          <w:lang w:eastAsia="ko-KR"/>
        </w:rPr>
        <w:t xml:space="preserve">on </w:t>
      </w:r>
      <w:r w:rsidR="00FC369F">
        <w:rPr>
          <w:bCs/>
          <w:lang w:eastAsia="ko-KR"/>
        </w:rPr>
        <w:t>how the UE sends signal</w:t>
      </w:r>
      <w:r w:rsidR="00883040">
        <w:rPr>
          <w:bCs/>
          <w:lang w:eastAsia="ko-KR"/>
        </w:rPr>
        <w:t>s</w:t>
      </w:r>
      <w:r w:rsidR="00FC369F">
        <w:rPr>
          <w:bCs/>
          <w:lang w:eastAsia="ko-KR"/>
        </w:rPr>
        <w:t xml:space="preserve"> to reactivate SCG when the UE initiates SCG reactivation.</w:t>
      </w:r>
      <w:r w:rsidR="002966A4">
        <w:rPr>
          <w:bCs/>
          <w:lang w:eastAsia="ko-KR"/>
        </w:rPr>
        <w:t xml:space="preserve"> There are two ways to reactivate SCG followings:</w:t>
      </w:r>
    </w:p>
    <w:p w:rsidR="002966A4" w:rsidRDefault="002966A4" w:rsidP="00535C76">
      <w:pPr>
        <w:rPr>
          <w:bCs/>
          <w:lang w:eastAsia="ko-KR"/>
        </w:rPr>
      </w:pPr>
      <w:r>
        <w:rPr>
          <w:bCs/>
          <w:lang w:eastAsia="ko-KR"/>
        </w:rPr>
        <w:t>1) The UE send an indication requesting SCG reactivation via MCG</w:t>
      </w:r>
    </w:p>
    <w:p w:rsidR="002966A4" w:rsidRDefault="002966A4" w:rsidP="00535C76">
      <w:pPr>
        <w:rPr>
          <w:bCs/>
          <w:lang w:eastAsia="ko-KR"/>
        </w:rPr>
      </w:pPr>
      <w:r>
        <w:rPr>
          <w:bCs/>
          <w:lang w:eastAsia="ko-KR"/>
        </w:rPr>
        <w:t>In this case, the UE send signa</w:t>
      </w:r>
      <w:r w:rsidR="00883040">
        <w:rPr>
          <w:bCs/>
          <w:lang w:eastAsia="ko-KR"/>
        </w:rPr>
        <w:t>l</w:t>
      </w:r>
      <w:r>
        <w:rPr>
          <w:bCs/>
          <w:lang w:eastAsia="ko-KR"/>
        </w:rPr>
        <w:t>ling to MN to request SCG reactivation. MN will send this request to SN. Inter-node signalling is always needed for this approach</w:t>
      </w:r>
      <w:r w:rsidR="00DF3A62">
        <w:rPr>
          <w:bCs/>
          <w:lang w:eastAsia="ko-KR"/>
        </w:rPr>
        <w:t xml:space="preserve"> and will affect to take longer time to reactivate SCG than 2)</w:t>
      </w:r>
      <w:r>
        <w:rPr>
          <w:bCs/>
          <w:lang w:eastAsia="ko-KR"/>
        </w:rPr>
        <w:t>.</w:t>
      </w:r>
      <w:r w:rsidR="00C726D2">
        <w:rPr>
          <w:bCs/>
          <w:lang w:eastAsia="ko-KR"/>
        </w:rPr>
        <w:t xml:space="preserve"> </w:t>
      </w:r>
    </w:p>
    <w:p w:rsidR="002966A4" w:rsidRDefault="002966A4" w:rsidP="002966A4">
      <w:pPr>
        <w:rPr>
          <w:bCs/>
          <w:lang w:eastAsia="ko-KR"/>
        </w:rPr>
      </w:pPr>
      <w:r>
        <w:rPr>
          <w:bCs/>
          <w:lang w:eastAsia="ko-KR"/>
        </w:rPr>
        <w:t>2) The UE send an indication requesting SCG reactivation via SCG</w:t>
      </w:r>
    </w:p>
    <w:p w:rsidR="002966A4" w:rsidRPr="002966A4" w:rsidRDefault="002966A4" w:rsidP="00535C76">
      <w:pPr>
        <w:rPr>
          <w:bCs/>
          <w:lang w:eastAsia="ko-KR"/>
        </w:rPr>
      </w:pPr>
      <w:r>
        <w:rPr>
          <w:bCs/>
          <w:lang w:eastAsia="ko-KR"/>
        </w:rPr>
        <w:t>In this case, the UE send</w:t>
      </w:r>
      <w:r w:rsidR="00DF3A62">
        <w:rPr>
          <w:bCs/>
          <w:lang w:eastAsia="ko-KR"/>
        </w:rPr>
        <w:t xml:space="preserve">s </w:t>
      </w:r>
      <w:r>
        <w:rPr>
          <w:bCs/>
          <w:lang w:eastAsia="ko-KR"/>
        </w:rPr>
        <w:t xml:space="preserve">signalling to SN directly to request SCG reactivation. SN may coordinate with MN to reactivate SCG if accepted. However, if SN doesn’t need to update the current SCG configuration and maintains dedicated resources for the UE, </w:t>
      </w:r>
      <w:r w:rsidR="00DF3A62">
        <w:rPr>
          <w:bCs/>
          <w:lang w:eastAsia="ko-KR"/>
        </w:rPr>
        <w:t>i</w:t>
      </w:r>
      <w:r>
        <w:rPr>
          <w:bCs/>
          <w:lang w:eastAsia="ko-KR"/>
        </w:rPr>
        <w:t>nter-node signalling for coordination between MN and SN may not significantly affect SCG reactivation</w:t>
      </w:r>
      <w:r w:rsidR="00DF3A62">
        <w:rPr>
          <w:bCs/>
          <w:lang w:eastAsia="ko-KR"/>
        </w:rPr>
        <w:t xml:space="preserve"> because SN can activate the UE before the coordination</w:t>
      </w:r>
      <w:r>
        <w:rPr>
          <w:bCs/>
          <w:lang w:eastAsia="ko-KR"/>
        </w:rPr>
        <w:t>.</w:t>
      </w:r>
    </w:p>
    <w:p w:rsidR="00FC369F" w:rsidRDefault="00FC369F" w:rsidP="00FC369F">
      <w:pPr>
        <w:rPr>
          <w:bCs/>
          <w:lang w:eastAsia="ko-KR"/>
        </w:rPr>
      </w:pPr>
      <w:r>
        <w:rPr>
          <w:rFonts w:hint="eastAsia"/>
          <w:bCs/>
          <w:lang w:eastAsia="ko-KR"/>
        </w:rPr>
        <w:lastRenderedPageBreak/>
        <w:t>In o</w:t>
      </w:r>
      <w:r>
        <w:rPr>
          <w:bCs/>
          <w:lang w:eastAsia="ko-KR"/>
        </w:rPr>
        <w:t xml:space="preserve">ur view, </w:t>
      </w:r>
      <w:r w:rsidR="00DF3A62">
        <w:rPr>
          <w:bCs/>
          <w:lang w:eastAsia="ko-KR"/>
        </w:rPr>
        <w:t xml:space="preserve">according to the above observations, </w:t>
      </w:r>
      <w:r>
        <w:rPr>
          <w:bCs/>
          <w:lang w:eastAsia="ko-KR"/>
        </w:rPr>
        <w:t xml:space="preserve">even though the network coordination between MN and SN </w:t>
      </w:r>
      <w:r w:rsidR="00DF3A62">
        <w:rPr>
          <w:bCs/>
          <w:lang w:eastAsia="ko-KR"/>
        </w:rPr>
        <w:t>may</w:t>
      </w:r>
      <w:r>
        <w:rPr>
          <w:bCs/>
          <w:lang w:eastAsia="ko-KR"/>
        </w:rPr>
        <w:t xml:space="preserve"> always </w:t>
      </w:r>
      <w:r w:rsidR="00DF3A62">
        <w:rPr>
          <w:bCs/>
          <w:lang w:eastAsia="ko-KR"/>
        </w:rPr>
        <w:t>be</w:t>
      </w:r>
      <w:r>
        <w:rPr>
          <w:bCs/>
          <w:lang w:eastAsia="ko-KR"/>
        </w:rPr>
        <w:t xml:space="preserve"> required for SCG reactivation, </w:t>
      </w:r>
      <w:r w:rsidR="002966A4">
        <w:rPr>
          <w:bCs/>
          <w:lang w:eastAsia="ko-KR"/>
        </w:rPr>
        <w:t>it would be more efficient that the UE sends signalling to SN directly to reactivate SCG than signalling to MN</w:t>
      </w:r>
      <w:r>
        <w:rPr>
          <w:bCs/>
          <w:lang w:eastAsia="ko-KR"/>
        </w:rPr>
        <w:t xml:space="preserve">. </w:t>
      </w:r>
    </w:p>
    <w:p w:rsidR="00DF3A62" w:rsidRPr="00DF3A62" w:rsidRDefault="00DF3A62" w:rsidP="00FC369F">
      <w:pPr>
        <w:rPr>
          <w:b/>
          <w:bCs/>
          <w:lang w:eastAsia="ko-KR"/>
        </w:rPr>
      </w:pPr>
      <w:r w:rsidRPr="00DF3A62">
        <w:rPr>
          <w:b/>
          <w:bCs/>
          <w:lang w:eastAsia="ko-KR"/>
        </w:rPr>
        <w:t xml:space="preserve">Proposal </w:t>
      </w:r>
      <w:r w:rsidR="00320B45">
        <w:rPr>
          <w:b/>
          <w:bCs/>
          <w:lang w:eastAsia="ko-KR"/>
        </w:rPr>
        <w:t>2</w:t>
      </w:r>
      <w:r w:rsidRPr="00DF3A62">
        <w:rPr>
          <w:b/>
          <w:bCs/>
          <w:lang w:eastAsia="ko-KR"/>
        </w:rPr>
        <w:t xml:space="preserve">. </w:t>
      </w:r>
      <w:r w:rsidR="00C726D2">
        <w:rPr>
          <w:b/>
          <w:bCs/>
          <w:lang w:eastAsia="ko-KR"/>
        </w:rPr>
        <w:t>For UE-initiated SCG activation, t</w:t>
      </w:r>
      <w:r>
        <w:rPr>
          <w:b/>
          <w:bCs/>
          <w:lang w:eastAsia="ko-KR"/>
        </w:rPr>
        <w:t>he UE send</w:t>
      </w:r>
      <w:r w:rsidR="00C726D2">
        <w:rPr>
          <w:b/>
          <w:bCs/>
          <w:lang w:eastAsia="ko-KR"/>
        </w:rPr>
        <w:t>s</w:t>
      </w:r>
      <w:r>
        <w:rPr>
          <w:b/>
          <w:bCs/>
          <w:lang w:eastAsia="ko-KR"/>
        </w:rPr>
        <w:t xml:space="preserve"> signal</w:t>
      </w:r>
      <w:r w:rsidR="00883040">
        <w:rPr>
          <w:b/>
          <w:bCs/>
          <w:lang w:eastAsia="ko-KR"/>
        </w:rPr>
        <w:t>s</w:t>
      </w:r>
      <w:r>
        <w:rPr>
          <w:b/>
          <w:bCs/>
          <w:lang w:eastAsia="ko-KR"/>
        </w:rPr>
        <w:t xml:space="preserve"> to reactivate SCG via SN directly.</w:t>
      </w:r>
    </w:p>
    <w:p w:rsidR="00FC369F" w:rsidRPr="0096612B" w:rsidRDefault="00FC369F" w:rsidP="00FC369F">
      <w:pPr>
        <w:rPr>
          <w:bCs/>
          <w:lang w:eastAsia="ko-KR"/>
        </w:rPr>
      </w:pPr>
    </w:p>
    <w:p w:rsidR="00DF3A62" w:rsidRDefault="00DF3A62" w:rsidP="00FC369F">
      <w:pPr>
        <w:rPr>
          <w:bCs/>
          <w:lang w:eastAsia="ko-KR"/>
        </w:rPr>
      </w:pPr>
      <w:r>
        <w:rPr>
          <w:bCs/>
          <w:lang w:eastAsia="ko-KR"/>
        </w:rPr>
        <w:t xml:space="preserve">If RAN2 agrees with Proposal </w:t>
      </w:r>
      <w:r w:rsidR="00320B45">
        <w:rPr>
          <w:bCs/>
          <w:lang w:eastAsia="ko-KR"/>
        </w:rPr>
        <w:t>2</w:t>
      </w:r>
      <w:r>
        <w:rPr>
          <w:bCs/>
          <w:lang w:eastAsia="ko-KR"/>
        </w:rPr>
        <w:t xml:space="preserve">, </w:t>
      </w:r>
      <w:r w:rsidR="009F65F6">
        <w:rPr>
          <w:bCs/>
          <w:lang w:eastAsia="ko-KR"/>
        </w:rPr>
        <w:t xml:space="preserve">RAN2 also need to consider how to signal to SN directly. According to </w:t>
      </w:r>
      <w:r w:rsidR="00883040">
        <w:rPr>
          <w:bCs/>
          <w:lang w:eastAsia="ko-KR"/>
        </w:rPr>
        <w:t xml:space="preserve">the </w:t>
      </w:r>
      <w:r w:rsidR="009F65F6">
        <w:rPr>
          <w:bCs/>
          <w:lang w:eastAsia="ko-KR"/>
        </w:rPr>
        <w:t>current status of discussion, there are two ways are possible:</w:t>
      </w:r>
    </w:p>
    <w:p w:rsidR="009F65F6" w:rsidRDefault="009F65F6" w:rsidP="00FC369F">
      <w:pPr>
        <w:rPr>
          <w:bCs/>
          <w:lang w:eastAsia="ko-KR"/>
        </w:rPr>
      </w:pPr>
      <w:r>
        <w:rPr>
          <w:bCs/>
          <w:lang w:eastAsia="ko-KR"/>
        </w:rPr>
        <w:t xml:space="preserve">1) The UE </w:t>
      </w:r>
      <w:r w:rsidR="00355F6D">
        <w:rPr>
          <w:bCs/>
          <w:lang w:eastAsia="ko-KR"/>
        </w:rPr>
        <w:t xml:space="preserve">reactivate SCG to </w:t>
      </w:r>
      <w:r>
        <w:rPr>
          <w:bCs/>
          <w:lang w:eastAsia="ko-KR"/>
        </w:rPr>
        <w:t xml:space="preserve">send UL data via </w:t>
      </w:r>
      <w:r w:rsidR="00883040">
        <w:rPr>
          <w:bCs/>
          <w:lang w:eastAsia="ko-KR"/>
        </w:rPr>
        <w:t xml:space="preserve">a </w:t>
      </w:r>
      <w:r>
        <w:rPr>
          <w:bCs/>
          <w:lang w:eastAsia="ko-KR"/>
        </w:rPr>
        <w:t>random access procedure on SCG.</w:t>
      </w:r>
    </w:p>
    <w:p w:rsidR="009F65F6" w:rsidRDefault="00C726D2" w:rsidP="00FC369F">
      <w:pPr>
        <w:rPr>
          <w:bCs/>
          <w:lang w:eastAsia="ko-KR"/>
        </w:rPr>
      </w:pPr>
      <w:r>
        <w:rPr>
          <w:bCs/>
          <w:lang w:eastAsia="ko-KR"/>
        </w:rPr>
        <w:t>The UE activates SCG without the network command. T</w:t>
      </w:r>
      <w:r w:rsidR="009F65F6">
        <w:rPr>
          <w:bCs/>
          <w:lang w:eastAsia="ko-KR"/>
        </w:rPr>
        <w:t>he network can know that the UE activates SCG successfully via random access request</w:t>
      </w:r>
      <w:r w:rsidR="00883040">
        <w:rPr>
          <w:bCs/>
          <w:lang w:eastAsia="ko-KR"/>
        </w:rPr>
        <w:t>s</w:t>
      </w:r>
      <w:r w:rsidR="009F65F6">
        <w:rPr>
          <w:bCs/>
          <w:lang w:eastAsia="ko-KR"/>
        </w:rPr>
        <w:t xml:space="preserve">, e.g. MSG1. </w:t>
      </w:r>
      <w:r>
        <w:rPr>
          <w:bCs/>
          <w:lang w:eastAsia="ko-KR"/>
        </w:rPr>
        <w:t xml:space="preserve">The network may refuse the request for SCG activation by random access failure. </w:t>
      </w:r>
    </w:p>
    <w:p w:rsidR="009F65F6" w:rsidRDefault="009F65F6" w:rsidP="00FC369F">
      <w:pPr>
        <w:rPr>
          <w:bCs/>
          <w:lang w:eastAsia="ko-KR"/>
        </w:rPr>
      </w:pPr>
      <w:r>
        <w:rPr>
          <w:bCs/>
          <w:lang w:eastAsia="ko-KR"/>
        </w:rPr>
        <w:t xml:space="preserve">2) The UE </w:t>
      </w:r>
      <w:r w:rsidR="00355F6D">
        <w:rPr>
          <w:bCs/>
          <w:lang w:eastAsia="ko-KR"/>
        </w:rPr>
        <w:t xml:space="preserve">reactivate SCG to </w:t>
      </w:r>
      <w:r>
        <w:rPr>
          <w:bCs/>
          <w:lang w:eastAsia="ko-KR"/>
        </w:rPr>
        <w:t>send UL data via dedicated resource</w:t>
      </w:r>
      <w:r w:rsidR="00891C3B">
        <w:rPr>
          <w:bCs/>
          <w:lang w:eastAsia="ko-KR"/>
        </w:rPr>
        <w:t>s</w:t>
      </w:r>
      <w:r>
        <w:rPr>
          <w:bCs/>
          <w:lang w:eastAsia="ko-KR"/>
        </w:rPr>
        <w:t xml:space="preserve"> without </w:t>
      </w:r>
      <w:r w:rsidR="00C56BD6">
        <w:rPr>
          <w:bCs/>
          <w:lang w:eastAsia="ko-KR"/>
        </w:rPr>
        <w:t xml:space="preserve">a </w:t>
      </w:r>
      <w:r>
        <w:rPr>
          <w:bCs/>
          <w:lang w:eastAsia="ko-KR"/>
        </w:rPr>
        <w:t>random access procedure on SCG.</w:t>
      </w:r>
    </w:p>
    <w:p w:rsidR="009F65F6" w:rsidRDefault="00C726D2" w:rsidP="00FC369F">
      <w:pPr>
        <w:rPr>
          <w:bCs/>
          <w:lang w:eastAsia="ko-KR"/>
        </w:rPr>
      </w:pPr>
      <w:r>
        <w:rPr>
          <w:bCs/>
          <w:lang w:eastAsia="ko-KR"/>
        </w:rPr>
        <w:t xml:space="preserve">The UE activates SCG without the network command. </w:t>
      </w:r>
      <w:r w:rsidR="009F65F6">
        <w:rPr>
          <w:bCs/>
          <w:lang w:eastAsia="ko-KR"/>
        </w:rPr>
        <w:t xml:space="preserve">When the </w:t>
      </w:r>
      <w:r w:rsidR="00883040">
        <w:rPr>
          <w:bCs/>
          <w:lang w:eastAsia="ko-KR"/>
        </w:rPr>
        <w:t>random access</w:t>
      </w:r>
      <w:r w:rsidR="009F65F6">
        <w:rPr>
          <w:bCs/>
          <w:lang w:eastAsia="ko-KR"/>
        </w:rPr>
        <w:t xml:space="preserve"> procedure can be skipped at some conditions, the UE may send SR to get UL grant using dedicated resource configuration. </w:t>
      </w:r>
      <w:r>
        <w:rPr>
          <w:bCs/>
          <w:lang w:eastAsia="ko-KR"/>
        </w:rPr>
        <w:t xml:space="preserve">The network may refuse the request for SCG activation by not responding </w:t>
      </w:r>
      <w:r w:rsidR="00883040">
        <w:rPr>
          <w:bCs/>
          <w:lang w:eastAsia="ko-KR"/>
        </w:rPr>
        <w:t>to</w:t>
      </w:r>
      <w:r>
        <w:rPr>
          <w:bCs/>
          <w:lang w:eastAsia="ko-KR"/>
        </w:rPr>
        <w:t xml:space="preserve"> the request. </w:t>
      </w:r>
      <w:r w:rsidR="00883040" w:rsidRPr="00883040">
        <w:rPr>
          <w:bCs/>
          <w:lang w:eastAsia="ko-KR"/>
        </w:rPr>
        <w:t xml:space="preserve">The conditions for skipping the random access procedure are addressed </w:t>
      </w:r>
      <w:r w:rsidR="00883040">
        <w:rPr>
          <w:bCs/>
          <w:lang w:eastAsia="ko-KR"/>
        </w:rPr>
        <w:t>in</w:t>
      </w:r>
      <w:r w:rsidR="00883040" w:rsidRPr="00883040">
        <w:rPr>
          <w:bCs/>
          <w:lang w:eastAsia="ko-KR"/>
        </w:rPr>
        <w:t xml:space="preserve"> Proposal </w:t>
      </w:r>
      <w:r w:rsidR="00891C3B">
        <w:rPr>
          <w:bCs/>
          <w:lang w:eastAsia="ko-KR"/>
        </w:rPr>
        <w:t>6</w:t>
      </w:r>
      <w:r w:rsidR="00883040" w:rsidRPr="00883040">
        <w:rPr>
          <w:bCs/>
          <w:lang w:eastAsia="ko-KR"/>
        </w:rPr>
        <w:t>.</w:t>
      </w:r>
    </w:p>
    <w:p w:rsidR="009F65F6" w:rsidRDefault="009F65F6" w:rsidP="00FC369F">
      <w:pPr>
        <w:rPr>
          <w:bCs/>
          <w:lang w:eastAsia="ko-KR"/>
        </w:rPr>
      </w:pPr>
      <w:r>
        <w:rPr>
          <w:bCs/>
          <w:lang w:eastAsia="ko-KR"/>
        </w:rPr>
        <w:t xml:space="preserve">In our view, </w:t>
      </w:r>
      <w:r w:rsidR="00883040">
        <w:rPr>
          <w:bCs/>
          <w:lang w:eastAsia="ko-KR"/>
        </w:rPr>
        <w:t xml:space="preserve">the </w:t>
      </w:r>
      <w:r w:rsidR="00C726D2">
        <w:rPr>
          <w:bCs/>
          <w:lang w:eastAsia="ko-KR"/>
        </w:rPr>
        <w:t xml:space="preserve">above ways are all possible and don’t request any network command for SCG reactivation first. Thus we propose </w:t>
      </w:r>
      <w:r w:rsidR="00883040">
        <w:rPr>
          <w:bCs/>
          <w:lang w:eastAsia="ko-KR"/>
        </w:rPr>
        <w:t xml:space="preserve">the </w:t>
      </w:r>
      <w:r w:rsidR="00C726D2">
        <w:rPr>
          <w:bCs/>
          <w:lang w:eastAsia="ko-KR"/>
        </w:rPr>
        <w:t>following.</w:t>
      </w:r>
    </w:p>
    <w:p w:rsidR="00FC369F" w:rsidRPr="003E0644" w:rsidRDefault="00C726D2" w:rsidP="00535C76">
      <w:pPr>
        <w:rPr>
          <w:b/>
          <w:bCs/>
          <w:lang w:eastAsia="ko-KR"/>
        </w:rPr>
      </w:pPr>
      <w:r w:rsidRPr="00DF3A62">
        <w:rPr>
          <w:b/>
          <w:bCs/>
          <w:lang w:eastAsia="ko-KR"/>
        </w:rPr>
        <w:t xml:space="preserve">Proposal </w:t>
      </w:r>
      <w:r w:rsidR="00320B45">
        <w:rPr>
          <w:b/>
          <w:bCs/>
          <w:lang w:eastAsia="ko-KR"/>
        </w:rPr>
        <w:t>3</w:t>
      </w:r>
      <w:r w:rsidRPr="00DF3A62">
        <w:rPr>
          <w:b/>
          <w:bCs/>
          <w:lang w:eastAsia="ko-KR"/>
        </w:rPr>
        <w:t>.</w:t>
      </w:r>
      <w:r>
        <w:rPr>
          <w:b/>
          <w:bCs/>
          <w:lang w:eastAsia="ko-KR"/>
        </w:rPr>
        <w:t xml:space="preserve"> </w:t>
      </w:r>
      <w:r w:rsidR="006A4987">
        <w:rPr>
          <w:b/>
          <w:bCs/>
          <w:lang w:eastAsia="ko-KR"/>
        </w:rPr>
        <w:t xml:space="preserve">For UE-initiated SCG activation, </w:t>
      </w:r>
      <w:r>
        <w:rPr>
          <w:b/>
          <w:bCs/>
          <w:lang w:eastAsia="ko-KR"/>
        </w:rPr>
        <w:t xml:space="preserve">the UE activates SCG first without </w:t>
      </w:r>
      <w:r w:rsidR="00C56BD6">
        <w:rPr>
          <w:b/>
          <w:bCs/>
          <w:lang w:eastAsia="ko-KR"/>
        </w:rPr>
        <w:t xml:space="preserve">a </w:t>
      </w:r>
      <w:r w:rsidR="006A4987">
        <w:rPr>
          <w:b/>
          <w:bCs/>
          <w:lang w:eastAsia="ko-KR"/>
        </w:rPr>
        <w:t>request/accept</w:t>
      </w:r>
      <w:r w:rsidR="00883040">
        <w:rPr>
          <w:b/>
          <w:bCs/>
          <w:lang w:eastAsia="ko-KR"/>
        </w:rPr>
        <w:t xml:space="preserve"> </w:t>
      </w:r>
      <w:r w:rsidR="006A4987">
        <w:rPr>
          <w:b/>
          <w:bCs/>
          <w:lang w:eastAsia="ko-KR"/>
        </w:rPr>
        <w:t>to/from</w:t>
      </w:r>
      <w:r>
        <w:rPr>
          <w:b/>
          <w:bCs/>
          <w:lang w:eastAsia="ko-KR"/>
        </w:rPr>
        <w:t xml:space="preserve"> the network.</w:t>
      </w:r>
      <w:r w:rsidR="00B35D4F">
        <w:rPr>
          <w:b/>
          <w:bCs/>
          <w:lang w:eastAsia="ko-KR"/>
        </w:rPr>
        <w:t xml:space="preserve"> </w:t>
      </w:r>
      <w:r w:rsidR="003E0644" w:rsidRPr="003E0644">
        <w:rPr>
          <w:rFonts w:hint="eastAsia"/>
          <w:b/>
          <w:bCs/>
          <w:lang w:eastAsia="ko-KR"/>
        </w:rPr>
        <w:t xml:space="preserve">The UE </w:t>
      </w:r>
      <w:r w:rsidR="00355F6D" w:rsidRPr="003E0644">
        <w:rPr>
          <w:rFonts w:hint="eastAsia"/>
          <w:b/>
          <w:bCs/>
          <w:lang w:eastAsia="ko-KR"/>
        </w:rPr>
        <w:t xml:space="preserve">reactivate SCG </w:t>
      </w:r>
      <w:r w:rsidR="00355F6D">
        <w:rPr>
          <w:b/>
          <w:bCs/>
          <w:lang w:eastAsia="ko-KR"/>
        </w:rPr>
        <w:t>to get</w:t>
      </w:r>
      <w:r w:rsidR="003E0644" w:rsidRPr="003E0644">
        <w:rPr>
          <w:rFonts w:hint="eastAsia"/>
          <w:b/>
          <w:bCs/>
          <w:lang w:eastAsia="ko-KR"/>
        </w:rPr>
        <w:t xml:space="preserve"> UL </w:t>
      </w:r>
      <w:r w:rsidR="00355F6D">
        <w:rPr>
          <w:b/>
          <w:bCs/>
          <w:lang w:eastAsia="ko-KR"/>
        </w:rPr>
        <w:t>grant</w:t>
      </w:r>
      <w:r w:rsidR="003E0644" w:rsidRPr="003E0644">
        <w:rPr>
          <w:rFonts w:hint="eastAsia"/>
          <w:b/>
          <w:bCs/>
          <w:lang w:eastAsia="ko-KR"/>
        </w:rPr>
        <w:t xml:space="preserve"> via a random access procedure on SCG</w:t>
      </w:r>
      <w:r w:rsidR="003E0644">
        <w:rPr>
          <w:b/>
          <w:bCs/>
          <w:lang w:eastAsia="ko-KR"/>
        </w:rPr>
        <w:t xml:space="preserve"> or </w:t>
      </w:r>
      <w:r w:rsidR="003E0644" w:rsidRPr="003E0644">
        <w:rPr>
          <w:rFonts w:hint="eastAsia"/>
          <w:b/>
          <w:bCs/>
          <w:lang w:eastAsia="ko-KR"/>
        </w:rPr>
        <w:t>via dedicated resources without random access procedure on SCG</w:t>
      </w:r>
      <w:r w:rsidR="00B35D4F">
        <w:rPr>
          <w:b/>
          <w:bCs/>
          <w:lang w:eastAsia="ko-KR"/>
        </w:rPr>
        <w:t>.</w:t>
      </w:r>
    </w:p>
    <w:p w:rsidR="0096612B" w:rsidRDefault="0096612B" w:rsidP="00535C76">
      <w:pPr>
        <w:rPr>
          <w:bCs/>
          <w:lang w:eastAsia="ko-KR"/>
        </w:rPr>
      </w:pPr>
    </w:p>
    <w:p w:rsidR="009857DB" w:rsidRPr="006B5914" w:rsidRDefault="006B5914" w:rsidP="006B5914">
      <w:pPr>
        <w:rPr>
          <w:bCs/>
          <w:lang w:eastAsia="ko-KR"/>
        </w:rPr>
      </w:pPr>
      <w:r w:rsidRPr="006B5914">
        <w:rPr>
          <w:bCs/>
          <w:lang w:eastAsia="ko-KR"/>
        </w:rPr>
        <w:t xml:space="preserve">RAN2 made the following agreements on </w:t>
      </w:r>
      <w:r w:rsidR="00C56BD6">
        <w:rPr>
          <w:bCs/>
          <w:lang w:eastAsia="ko-KR"/>
        </w:rPr>
        <w:t xml:space="preserve">the </w:t>
      </w:r>
      <w:r w:rsidRPr="006B5914">
        <w:rPr>
          <w:bCs/>
          <w:lang w:eastAsia="ko-KR"/>
        </w:rPr>
        <w:t>provi</w:t>
      </w:r>
      <w:r>
        <w:rPr>
          <w:bCs/>
          <w:lang w:eastAsia="ko-KR"/>
        </w:rPr>
        <w:t>sion of</w:t>
      </w:r>
      <w:r w:rsidRPr="006B5914">
        <w:rPr>
          <w:bCs/>
          <w:lang w:eastAsia="ko-KR"/>
        </w:rPr>
        <w:t xml:space="preserve"> </w:t>
      </w:r>
      <w:r>
        <w:rPr>
          <w:bCs/>
          <w:lang w:eastAsia="ko-KR"/>
        </w:rPr>
        <w:t xml:space="preserve">the </w:t>
      </w:r>
      <w:r w:rsidRPr="006B5914">
        <w:rPr>
          <w:bCs/>
          <w:lang w:eastAsia="ko-KR"/>
        </w:rPr>
        <w:t>dedicated RACH resourc</w:t>
      </w:r>
      <w:r>
        <w:rPr>
          <w:bCs/>
          <w:lang w:eastAsia="ko-KR"/>
        </w:rPr>
        <w:t xml:space="preserve">es at the RAN2#115 </w:t>
      </w:r>
      <w:r w:rsidR="009857DB" w:rsidRPr="006B5914">
        <w:rPr>
          <w:rFonts w:hint="eastAsia"/>
          <w:bCs/>
          <w:lang w:eastAsia="ko-KR"/>
        </w:rPr>
        <w:t>[2]:</w:t>
      </w:r>
    </w:p>
    <w:p w:rsidR="009857DB" w:rsidRDefault="009857DB" w:rsidP="009857DB">
      <w:pPr>
        <w:pStyle w:val="Agreement"/>
        <w:pBdr>
          <w:top w:val="single" w:sz="4" w:space="1" w:color="auto"/>
          <w:left w:val="single" w:sz="4" w:space="4" w:color="auto"/>
          <w:bottom w:val="single" w:sz="4" w:space="1" w:color="auto"/>
          <w:right w:val="single" w:sz="4" w:space="4" w:color="auto"/>
        </w:pBdr>
        <w:ind w:left="1619"/>
      </w:pPr>
      <w:r>
        <w:t>Agreements</w:t>
      </w:r>
    </w:p>
    <w:p w:rsidR="009857DB" w:rsidRPr="00B20094" w:rsidRDefault="009857DB" w:rsidP="009857DB">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rsidRPr="00B20094">
        <w:t xml:space="preserve">Support all of the following for RACH resources </w:t>
      </w:r>
      <w:r>
        <w:t xml:space="preserve">used </w:t>
      </w:r>
      <w:r w:rsidRPr="00B20094">
        <w:t>in network-initiated SCG activation</w:t>
      </w:r>
      <w:r>
        <w:t xml:space="preserve"> (</w:t>
      </w:r>
      <w:r w:rsidRPr="00DA2203">
        <w:rPr>
          <w:highlight w:val="yellow"/>
        </w:rPr>
        <w:t>at least using RRC</w:t>
      </w:r>
      <w:r>
        <w:t>):</w:t>
      </w:r>
    </w:p>
    <w:p w:rsidR="009857DB" w:rsidRPr="00B20094" w:rsidRDefault="009857DB" w:rsidP="009857DB">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rsidRPr="00B20094">
        <w:t>1)</w:t>
      </w:r>
      <w:r w:rsidRPr="00B20094">
        <w:tab/>
        <w:t>common RACH resources;</w:t>
      </w:r>
    </w:p>
    <w:p w:rsidR="009857DB" w:rsidRPr="00B20094" w:rsidRDefault="009857DB" w:rsidP="009857DB">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rsidRPr="00B20094">
        <w:t>3)</w:t>
      </w:r>
      <w:r w:rsidRPr="00B20094">
        <w:tab/>
      </w:r>
      <w:proofErr w:type="gramStart"/>
      <w:r w:rsidRPr="00B20094">
        <w:t>dedicated</w:t>
      </w:r>
      <w:proofErr w:type="gramEnd"/>
      <w:r w:rsidRPr="00B20094">
        <w:t xml:space="preserve"> RACH resources indicated in the SCG activation indication.</w:t>
      </w:r>
    </w:p>
    <w:p w:rsidR="009857DB" w:rsidRPr="00991C12" w:rsidRDefault="009857DB" w:rsidP="009857DB">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t xml:space="preserve">FFS if we support also 2) (proponents are requested to provide CRs next time to illustrate how this can be done) </w:t>
      </w:r>
    </w:p>
    <w:p w:rsidR="009857DB" w:rsidRPr="0096612B" w:rsidRDefault="009857DB" w:rsidP="009857DB">
      <w:pPr>
        <w:rPr>
          <w:bCs/>
          <w:lang w:eastAsia="ko-KR"/>
        </w:rPr>
      </w:pPr>
    </w:p>
    <w:p w:rsidR="006B5914" w:rsidRPr="00C56BD6" w:rsidRDefault="006B5914" w:rsidP="006B5914">
      <w:pPr>
        <w:rPr>
          <w:lang w:eastAsia="ko-KR"/>
        </w:rPr>
      </w:pPr>
      <w:r w:rsidRPr="006B5914">
        <w:rPr>
          <w:lang w:eastAsia="ko-KR"/>
        </w:rPr>
        <w:t xml:space="preserve">We </w:t>
      </w:r>
      <w:r>
        <w:rPr>
          <w:lang w:eastAsia="ko-KR"/>
        </w:rPr>
        <w:t>think</w:t>
      </w:r>
      <w:r w:rsidR="00505BD9">
        <w:rPr>
          <w:lang w:eastAsia="ko-KR"/>
        </w:rPr>
        <w:t xml:space="preserve">, </w:t>
      </w:r>
      <w:r w:rsidR="00505BD9" w:rsidRPr="006B5914">
        <w:rPr>
          <w:lang w:eastAsia="ko-KR"/>
        </w:rPr>
        <w:t>for the scenario</w:t>
      </w:r>
      <w:r w:rsidR="00505BD9">
        <w:rPr>
          <w:lang w:eastAsia="ko-KR"/>
        </w:rPr>
        <w:t xml:space="preserve">s of the </w:t>
      </w:r>
      <w:r w:rsidR="00505BD9" w:rsidRPr="006B5914">
        <w:rPr>
          <w:lang w:eastAsia="ko-KR"/>
        </w:rPr>
        <w:t>UE initiated SCG activation</w:t>
      </w:r>
      <w:r w:rsidR="00505BD9">
        <w:rPr>
          <w:lang w:eastAsia="ko-KR"/>
        </w:rPr>
        <w:t>, it is possible</w:t>
      </w:r>
      <w:r w:rsidRPr="006B5914">
        <w:rPr>
          <w:lang w:eastAsia="ko-KR"/>
        </w:rPr>
        <w:t xml:space="preserve"> that the </w:t>
      </w:r>
      <w:r>
        <w:rPr>
          <w:lang w:eastAsia="ko-KR"/>
        </w:rPr>
        <w:t xml:space="preserve">network </w:t>
      </w:r>
      <w:r w:rsidRPr="006B5914">
        <w:rPr>
          <w:lang w:eastAsia="ko-KR"/>
        </w:rPr>
        <w:t xml:space="preserve">provides </w:t>
      </w:r>
      <w:r>
        <w:rPr>
          <w:lang w:eastAsia="ko-KR"/>
        </w:rPr>
        <w:t xml:space="preserve">the </w:t>
      </w:r>
      <w:r w:rsidRPr="006B5914">
        <w:rPr>
          <w:lang w:eastAsia="ko-KR"/>
        </w:rPr>
        <w:t>dedicated RACH resource</w:t>
      </w:r>
      <w:r>
        <w:rPr>
          <w:lang w:eastAsia="ko-KR"/>
        </w:rPr>
        <w:t xml:space="preserve"> in</w:t>
      </w:r>
      <w:r w:rsidRPr="006B5914">
        <w:rPr>
          <w:lang w:eastAsia="ko-KR"/>
        </w:rPr>
        <w:t xml:space="preserve"> the SCG deactivation command. </w:t>
      </w:r>
      <w:r w:rsidR="00505BD9">
        <w:rPr>
          <w:lang w:eastAsia="ko-KR"/>
        </w:rPr>
        <w:t xml:space="preserve">This is because </w:t>
      </w:r>
      <w:r w:rsidR="00505BD9" w:rsidRPr="006B5914">
        <w:rPr>
          <w:lang w:eastAsia="ko-KR"/>
        </w:rPr>
        <w:t xml:space="preserve">fast SCG activation cannot be supported </w:t>
      </w:r>
      <w:r w:rsidR="00505BD9">
        <w:rPr>
          <w:lang w:eastAsia="ko-KR"/>
        </w:rPr>
        <w:t>due to</w:t>
      </w:r>
      <w:r w:rsidR="00505BD9" w:rsidRPr="006B5914">
        <w:rPr>
          <w:lang w:eastAsia="ko-KR"/>
        </w:rPr>
        <w:t xml:space="preserve"> </w:t>
      </w:r>
      <w:r w:rsidR="00505BD9">
        <w:rPr>
          <w:lang w:eastAsia="ko-KR"/>
        </w:rPr>
        <w:t xml:space="preserve">using the common RACH resource </w:t>
      </w:r>
      <w:r w:rsidR="00505BD9" w:rsidRPr="006B5914">
        <w:rPr>
          <w:lang w:eastAsia="ko-KR"/>
        </w:rPr>
        <w:t xml:space="preserve">when the UE cannot perform </w:t>
      </w:r>
      <w:r w:rsidR="00505BD9">
        <w:rPr>
          <w:lang w:eastAsia="ko-KR"/>
        </w:rPr>
        <w:t xml:space="preserve">the </w:t>
      </w:r>
      <w:r w:rsidR="00505BD9" w:rsidRPr="006B5914">
        <w:rPr>
          <w:lang w:eastAsia="ko-KR"/>
        </w:rPr>
        <w:t xml:space="preserve">RACH-less activation </w:t>
      </w:r>
      <w:r w:rsidR="00505BD9">
        <w:rPr>
          <w:lang w:eastAsia="ko-KR"/>
        </w:rPr>
        <w:t>for</w:t>
      </w:r>
      <w:r w:rsidR="00505BD9" w:rsidRPr="006B5914">
        <w:rPr>
          <w:lang w:eastAsia="ko-KR"/>
        </w:rPr>
        <w:t xml:space="preserve"> the UE </w:t>
      </w:r>
      <w:r w:rsidR="00505BD9">
        <w:rPr>
          <w:lang w:eastAsia="ko-KR"/>
        </w:rPr>
        <w:t xml:space="preserve">initiated SCG </w:t>
      </w:r>
      <w:r w:rsidR="00505BD9" w:rsidRPr="00C56BD6">
        <w:rPr>
          <w:lang w:eastAsia="ko-KR"/>
        </w:rPr>
        <w:t>activation due to UL data i</w:t>
      </w:r>
      <w:r w:rsidRPr="00C56BD6">
        <w:rPr>
          <w:lang w:eastAsia="ko-KR"/>
        </w:rPr>
        <w:t xml:space="preserve">f the dedicated RACH resource is not provided </w:t>
      </w:r>
      <w:r w:rsidR="00505BD9" w:rsidRPr="00C56BD6">
        <w:rPr>
          <w:lang w:eastAsia="ko-KR"/>
        </w:rPr>
        <w:t>in the SCG deactivation command.</w:t>
      </w:r>
    </w:p>
    <w:p w:rsidR="00505BD9" w:rsidRPr="00C56BD6" w:rsidRDefault="00F076D3" w:rsidP="009857DB">
      <w:pPr>
        <w:rPr>
          <w:lang w:eastAsia="ko-KR"/>
        </w:rPr>
      </w:pPr>
      <w:r w:rsidRPr="00C56BD6">
        <w:rPr>
          <w:lang w:eastAsia="ko-KR"/>
        </w:rPr>
        <w:t xml:space="preserve">The problem </w:t>
      </w:r>
      <w:r w:rsidR="00505BD9" w:rsidRPr="00C56BD6">
        <w:rPr>
          <w:lang w:eastAsia="ko-KR"/>
        </w:rPr>
        <w:t xml:space="preserve">when supporting providing the dedicated RACH resource in the SCG deactivation </w:t>
      </w:r>
      <w:r w:rsidRPr="00C56BD6">
        <w:rPr>
          <w:lang w:eastAsia="ko-KR"/>
        </w:rPr>
        <w:t xml:space="preserve">is that network may not exactly know when </w:t>
      </w:r>
      <w:r w:rsidR="00C56BD6">
        <w:rPr>
          <w:lang w:eastAsia="ko-KR"/>
        </w:rPr>
        <w:t xml:space="preserve">the </w:t>
      </w:r>
      <w:r w:rsidRPr="00C56BD6">
        <w:rPr>
          <w:lang w:eastAsia="ko-KR"/>
        </w:rPr>
        <w:t xml:space="preserve">SCG of the UE enters activated if the UE initiates to activate the SCG due to UL data arrival. </w:t>
      </w:r>
    </w:p>
    <w:p w:rsidR="00505BD9" w:rsidRPr="00C56BD6" w:rsidRDefault="00505BD9" w:rsidP="00505BD9">
      <w:pPr>
        <w:rPr>
          <w:lang w:eastAsia="ko-KR"/>
        </w:rPr>
      </w:pPr>
      <w:r w:rsidRPr="00C56BD6">
        <w:rPr>
          <w:lang w:eastAsia="ko-KR"/>
        </w:rPr>
        <w:t>For this problem, we think that the network can additionally provide a validity timer to the UE to check the validity of the dedicated RACH resource. If the validity timer is still running when performing the UE initiated SCG activation, using the dedicated RACH resource in the SCG deactivation can be a second-best way to support the fast activation when the UE cannot perform the RACH-less activation.</w:t>
      </w:r>
    </w:p>
    <w:p w:rsidR="009857DB" w:rsidRPr="00C56BD6" w:rsidRDefault="00550E6D" w:rsidP="00535C76">
      <w:pPr>
        <w:rPr>
          <w:b/>
          <w:bCs/>
          <w:lang w:eastAsia="ko-KR"/>
        </w:rPr>
      </w:pPr>
      <w:r w:rsidRPr="00C56BD6">
        <w:rPr>
          <w:b/>
          <w:bCs/>
          <w:lang w:eastAsia="ko-KR"/>
        </w:rPr>
        <w:t xml:space="preserve">Proposal 4. When the UE activates SCG, the UE perform a random access procedure based on the dedicated RACH configuration in the SCG deactivation command if </w:t>
      </w:r>
      <w:r w:rsidR="00C56BD6">
        <w:rPr>
          <w:b/>
          <w:bCs/>
          <w:lang w:eastAsia="ko-KR"/>
        </w:rPr>
        <w:t xml:space="preserve">the </w:t>
      </w:r>
      <w:r w:rsidRPr="00C56BD6">
        <w:rPr>
          <w:b/>
          <w:bCs/>
          <w:lang w:eastAsia="ko-KR"/>
        </w:rPr>
        <w:t xml:space="preserve">validity timer for </w:t>
      </w:r>
      <w:r w:rsidR="00C56BD6">
        <w:rPr>
          <w:b/>
          <w:bCs/>
          <w:lang w:eastAsia="ko-KR"/>
        </w:rPr>
        <w:t xml:space="preserve">the </w:t>
      </w:r>
      <w:r w:rsidRPr="00C56BD6">
        <w:rPr>
          <w:b/>
          <w:bCs/>
          <w:lang w:eastAsia="ko-KR"/>
        </w:rPr>
        <w:t>dedicated RACH configuration is running.</w:t>
      </w:r>
    </w:p>
    <w:p w:rsidR="00550E6D" w:rsidRPr="00505BD9" w:rsidRDefault="00550E6D" w:rsidP="00535C76">
      <w:pPr>
        <w:rPr>
          <w:lang w:eastAsia="ko-KR"/>
        </w:rPr>
      </w:pPr>
    </w:p>
    <w:p w:rsidR="00954F41" w:rsidRPr="00C56BD6" w:rsidRDefault="00505BD9" w:rsidP="00505BD9">
      <w:pPr>
        <w:rPr>
          <w:lang w:eastAsia="ko-KR"/>
        </w:rPr>
      </w:pPr>
      <w:r w:rsidRPr="00505BD9">
        <w:rPr>
          <w:lang w:eastAsia="ko-KR"/>
        </w:rPr>
        <w:lastRenderedPageBreak/>
        <w:t xml:space="preserve">If RAN2 agrees to Proposal 4, it may be necessary to consider the case where the dedicated RACH resource configuration is redundantly configured. Since the </w:t>
      </w:r>
      <w:r w:rsidR="00954F41">
        <w:rPr>
          <w:lang w:eastAsia="ko-KR"/>
        </w:rPr>
        <w:t>network</w:t>
      </w:r>
      <w:r w:rsidRPr="00505BD9">
        <w:rPr>
          <w:lang w:eastAsia="ko-KR"/>
        </w:rPr>
        <w:t xml:space="preserve"> </w:t>
      </w:r>
      <w:r w:rsidR="00954F41">
        <w:rPr>
          <w:lang w:eastAsia="ko-KR"/>
        </w:rPr>
        <w:t>may</w:t>
      </w:r>
      <w:r w:rsidRPr="00505BD9">
        <w:rPr>
          <w:lang w:eastAsia="ko-KR"/>
        </w:rPr>
        <w:t xml:space="preserve"> </w:t>
      </w:r>
      <w:r w:rsidR="00954F41">
        <w:rPr>
          <w:lang w:eastAsia="ko-KR"/>
        </w:rPr>
        <w:t>provide</w:t>
      </w:r>
      <w:r w:rsidRPr="00505BD9">
        <w:rPr>
          <w:lang w:eastAsia="ko-KR"/>
        </w:rPr>
        <w:t xml:space="preserve"> the dedicated RACH resource </w:t>
      </w:r>
      <w:r w:rsidR="00954F41">
        <w:rPr>
          <w:lang w:eastAsia="ko-KR"/>
        </w:rPr>
        <w:t>in</w:t>
      </w:r>
      <w:r w:rsidRPr="00505BD9">
        <w:rPr>
          <w:lang w:eastAsia="ko-KR"/>
        </w:rPr>
        <w:t xml:space="preserve"> the activation command for NW initiated SCG activation, if the dedicated RACH resource </w:t>
      </w:r>
      <w:r w:rsidR="00954F41">
        <w:rPr>
          <w:lang w:eastAsia="ko-KR"/>
        </w:rPr>
        <w:t>in</w:t>
      </w:r>
      <w:r w:rsidRPr="00505BD9">
        <w:rPr>
          <w:lang w:eastAsia="ko-KR"/>
        </w:rPr>
        <w:t xml:space="preserve"> the deactivation command is still valid, it may </w:t>
      </w:r>
      <w:r w:rsidRPr="00C56BD6">
        <w:rPr>
          <w:lang w:eastAsia="ko-KR"/>
        </w:rPr>
        <w:t xml:space="preserve">be necessary to discuss which </w:t>
      </w:r>
      <w:r w:rsidR="00954F41" w:rsidRPr="00C56BD6">
        <w:rPr>
          <w:lang w:eastAsia="ko-KR"/>
        </w:rPr>
        <w:t xml:space="preserve">dedicated </w:t>
      </w:r>
      <w:r w:rsidRPr="00C56BD6">
        <w:rPr>
          <w:lang w:eastAsia="ko-KR"/>
        </w:rPr>
        <w:t xml:space="preserve">RACH resource </w:t>
      </w:r>
      <w:r w:rsidR="00954F41" w:rsidRPr="00C56BD6">
        <w:rPr>
          <w:lang w:eastAsia="ko-KR"/>
        </w:rPr>
        <w:t xml:space="preserve">should be selected by </w:t>
      </w:r>
      <w:r w:rsidRPr="00C56BD6">
        <w:rPr>
          <w:lang w:eastAsia="ko-KR"/>
        </w:rPr>
        <w:t xml:space="preserve">the </w:t>
      </w:r>
      <w:r w:rsidR="00954F41" w:rsidRPr="00C56BD6">
        <w:rPr>
          <w:lang w:eastAsia="ko-KR"/>
        </w:rPr>
        <w:t>UE</w:t>
      </w:r>
      <w:r w:rsidRPr="00C56BD6">
        <w:rPr>
          <w:lang w:eastAsia="ko-KR"/>
        </w:rPr>
        <w:t xml:space="preserve">. </w:t>
      </w:r>
    </w:p>
    <w:p w:rsidR="00505BD9" w:rsidRPr="00C56BD6" w:rsidRDefault="00954F41" w:rsidP="00505BD9">
      <w:pPr>
        <w:rPr>
          <w:lang w:eastAsia="ko-KR"/>
        </w:rPr>
      </w:pPr>
      <w:r w:rsidRPr="00C56BD6">
        <w:rPr>
          <w:lang w:eastAsia="ko-KR"/>
        </w:rPr>
        <w:t>In our view,</w:t>
      </w:r>
      <w:r w:rsidR="00505BD9" w:rsidRPr="00C56BD6">
        <w:rPr>
          <w:lang w:eastAsia="ko-KR"/>
        </w:rPr>
        <w:t xml:space="preserve"> if a dedicated RACH resource is provided </w:t>
      </w:r>
      <w:r w:rsidRPr="00C56BD6">
        <w:rPr>
          <w:lang w:eastAsia="ko-KR"/>
        </w:rPr>
        <w:t>in</w:t>
      </w:r>
      <w:r w:rsidR="00505BD9" w:rsidRPr="00C56BD6">
        <w:rPr>
          <w:lang w:eastAsia="ko-KR"/>
        </w:rPr>
        <w:t xml:space="preserve"> the activation command, </w:t>
      </w:r>
      <w:r w:rsidRPr="00C56BD6">
        <w:rPr>
          <w:lang w:eastAsia="ko-KR"/>
        </w:rPr>
        <w:t>the dedicated RACH resource in the deactivation command</w:t>
      </w:r>
      <w:r w:rsidR="00505BD9" w:rsidRPr="00C56BD6">
        <w:rPr>
          <w:lang w:eastAsia="ko-KR"/>
        </w:rPr>
        <w:t xml:space="preserve"> should be overridden even </w:t>
      </w:r>
      <w:r w:rsidRPr="00C56BD6">
        <w:rPr>
          <w:lang w:eastAsia="ko-KR"/>
        </w:rPr>
        <w:t>though</w:t>
      </w:r>
      <w:r w:rsidR="00505BD9" w:rsidRPr="00C56BD6">
        <w:rPr>
          <w:lang w:eastAsia="ko-KR"/>
        </w:rPr>
        <w:t xml:space="preserve"> the dedicated RACH resource </w:t>
      </w:r>
      <w:r w:rsidRPr="00C56BD6">
        <w:rPr>
          <w:lang w:eastAsia="ko-KR"/>
        </w:rPr>
        <w:t>in</w:t>
      </w:r>
      <w:r w:rsidR="00505BD9" w:rsidRPr="00C56BD6">
        <w:rPr>
          <w:lang w:eastAsia="ko-KR"/>
        </w:rPr>
        <w:t xml:space="preserve"> the deactivation command is still valid.</w:t>
      </w:r>
      <w:r w:rsidRPr="00C56BD6">
        <w:rPr>
          <w:lang w:eastAsia="ko-KR"/>
        </w:rPr>
        <w:t xml:space="preserve"> Since we think this is a simple solution and keeps the legacy principle of the dedicated configuration handling, we propose the following.</w:t>
      </w:r>
    </w:p>
    <w:p w:rsidR="00550E6D" w:rsidRPr="00C56BD6" w:rsidRDefault="006B5914" w:rsidP="00535C76">
      <w:pPr>
        <w:rPr>
          <w:bCs/>
          <w:lang w:eastAsia="ko-KR"/>
        </w:rPr>
      </w:pPr>
      <w:r w:rsidRPr="00C56BD6">
        <w:rPr>
          <w:b/>
          <w:bCs/>
          <w:lang w:eastAsia="ko-KR"/>
        </w:rPr>
        <w:t>Proposal 5. I</w:t>
      </w:r>
      <w:r w:rsidRPr="00C56BD6">
        <w:rPr>
          <w:rFonts w:hint="eastAsia"/>
          <w:b/>
          <w:bCs/>
          <w:lang w:eastAsia="ko-KR"/>
        </w:rPr>
        <w:t xml:space="preserve">f </w:t>
      </w:r>
      <w:r w:rsidRPr="00C56BD6">
        <w:rPr>
          <w:b/>
          <w:bCs/>
          <w:lang w:eastAsia="ko-KR"/>
        </w:rPr>
        <w:t>a dedicated RACH resource is included in the SCG activation command and another dedicated RACH resource in the SCG deactivation command is still valid, the UE overrides the dedicated RACH resource to the dedicated RACH resource of the SCG activation.</w:t>
      </w:r>
    </w:p>
    <w:p w:rsidR="006B5914" w:rsidRPr="00C56BD6" w:rsidRDefault="006B5914" w:rsidP="00535C76">
      <w:pPr>
        <w:rPr>
          <w:bCs/>
          <w:lang w:eastAsia="ko-KR"/>
        </w:rPr>
      </w:pPr>
    </w:p>
    <w:p w:rsidR="00954F41" w:rsidRPr="00C56BD6" w:rsidRDefault="00954F41" w:rsidP="00535C76">
      <w:pPr>
        <w:rPr>
          <w:bCs/>
          <w:lang w:eastAsia="ko-KR"/>
        </w:rPr>
      </w:pPr>
      <w:r w:rsidRPr="00C56BD6">
        <w:rPr>
          <w:rFonts w:hint="eastAsia"/>
          <w:bCs/>
          <w:lang w:eastAsia="ko-KR"/>
        </w:rPr>
        <w:t>F</w:t>
      </w:r>
      <w:r w:rsidRPr="00C56BD6">
        <w:rPr>
          <w:bCs/>
          <w:lang w:eastAsia="ko-KR"/>
        </w:rPr>
        <w:t>or this dedicated RACH resource handling, we ha</w:t>
      </w:r>
      <w:r w:rsidR="00C56BD6">
        <w:rPr>
          <w:bCs/>
          <w:lang w:eastAsia="ko-KR"/>
        </w:rPr>
        <w:t>ve</w:t>
      </w:r>
      <w:r w:rsidRPr="00C56BD6">
        <w:rPr>
          <w:bCs/>
          <w:lang w:eastAsia="ko-KR"/>
        </w:rPr>
        <w:t xml:space="preserve"> prepared a </w:t>
      </w:r>
      <w:r w:rsidR="0043747A">
        <w:rPr>
          <w:bCs/>
          <w:lang w:eastAsia="ko-KR"/>
        </w:rPr>
        <w:t>text proposal</w:t>
      </w:r>
      <w:r w:rsidRPr="00C56BD6">
        <w:rPr>
          <w:bCs/>
          <w:lang w:eastAsia="ko-KR"/>
        </w:rPr>
        <w:t xml:space="preserve"> according to the</w:t>
      </w:r>
      <w:r w:rsidR="00C56BD6" w:rsidRPr="00C56BD6">
        <w:rPr>
          <w:bCs/>
          <w:lang w:eastAsia="ko-KR"/>
        </w:rPr>
        <w:t xml:space="preserve"> chairman’s</w:t>
      </w:r>
      <w:r w:rsidRPr="00C56BD6">
        <w:rPr>
          <w:bCs/>
          <w:lang w:eastAsia="ko-KR"/>
        </w:rPr>
        <w:t xml:space="preserve"> recommendation</w:t>
      </w:r>
      <w:r w:rsidR="00C56BD6" w:rsidRPr="00C56BD6">
        <w:rPr>
          <w:bCs/>
          <w:lang w:eastAsia="ko-KR"/>
        </w:rPr>
        <w:t xml:space="preserve"> that </w:t>
      </w:r>
      <w:r w:rsidR="00C56BD6" w:rsidRPr="00C56BD6">
        <w:t>proponents are requested to provide CRs next time to illustrate how this can be done.</w:t>
      </w:r>
    </w:p>
    <w:p w:rsidR="00954F41" w:rsidRPr="00C56BD6" w:rsidRDefault="00C56BD6" w:rsidP="00535C76">
      <w:pPr>
        <w:rPr>
          <w:bCs/>
          <w:lang w:eastAsia="ko-KR"/>
        </w:rPr>
      </w:pPr>
      <w:r w:rsidRPr="00C56BD6">
        <w:rPr>
          <w:b/>
          <w:bCs/>
          <w:lang w:eastAsia="ko-KR"/>
        </w:rPr>
        <w:t xml:space="preserve">Proposal 6. For proposal 4 and proposal 5, RAN2 is asked to consider the associated </w:t>
      </w:r>
      <w:r w:rsidR="0043747A">
        <w:rPr>
          <w:b/>
          <w:bCs/>
          <w:lang w:eastAsia="ko-KR"/>
        </w:rPr>
        <w:t>TP</w:t>
      </w:r>
      <w:r w:rsidRPr="00C56BD6">
        <w:rPr>
          <w:b/>
          <w:bCs/>
          <w:lang w:eastAsia="ko-KR"/>
        </w:rPr>
        <w:t xml:space="preserve"> in R2-21</w:t>
      </w:r>
      <w:r w:rsidR="00ED2DBE">
        <w:rPr>
          <w:b/>
          <w:bCs/>
          <w:lang w:eastAsia="ko-KR"/>
        </w:rPr>
        <w:t>11019</w:t>
      </w:r>
      <w:r w:rsidRPr="00C56BD6">
        <w:rPr>
          <w:b/>
          <w:bCs/>
          <w:lang w:eastAsia="ko-KR"/>
        </w:rPr>
        <w:t>.</w:t>
      </w:r>
    </w:p>
    <w:p w:rsidR="00954F41" w:rsidRPr="00F076D3" w:rsidRDefault="00954F41" w:rsidP="00535C76">
      <w:pPr>
        <w:rPr>
          <w:bCs/>
          <w:lang w:eastAsia="ko-KR"/>
        </w:rPr>
      </w:pPr>
    </w:p>
    <w:p w:rsidR="006A4987" w:rsidRDefault="006A4987" w:rsidP="006A4987">
      <w:pPr>
        <w:pStyle w:val="2"/>
        <w:spacing w:line="300" w:lineRule="atLeast"/>
        <w:rPr>
          <w:lang w:val="en-US" w:eastAsia="ko-KR"/>
        </w:rPr>
      </w:pPr>
      <w:r w:rsidRPr="006A4987">
        <w:rPr>
          <w:rFonts w:hint="eastAsia"/>
          <w:lang w:val="en-US" w:eastAsia="ko-KR"/>
        </w:rPr>
        <w:t>2.</w:t>
      </w:r>
      <w:r w:rsidR="009857DB">
        <w:rPr>
          <w:lang w:val="en-US" w:eastAsia="ko-KR"/>
        </w:rPr>
        <w:t>2</w:t>
      </w:r>
      <w:r w:rsidRPr="006A4987">
        <w:rPr>
          <w:rFonts w:hint="eastAsia"/>
          <w:lang w:val="en-US" w:eastAsia="ko-KR"/>
        </w:rPr>
        <w:t xml:space="preserve"> </w:t>
      </w:r>
      <w:r>
        <w:rPr>
          <w:lang w:val="en-US" w:eastAsia="ko-KR"/>
        </w:rPr>
        <w:t>NW</w:t>
      </w:r>
      <w:r w:rsidRPr="006A4987">
        <w:rPr>
          <w:lang w:val="en-US" w:eastAsia="ko-KR"/>
        </w:rPr>
        <w:t>-initiated SCG Activation</w:t>
      </w:r>
    </w:p>
    <w:p w:rsidR="0071638E" w:rsidRPr="003279EB" w:rsidRDefault="00891C3B" w:rsidP="00C82D69">
      <w:pPr>
        <w:rPr>
          <w:bCs/>
          <w:lang w:eastAsia="ko-KR"/>
        </w:rPr>
      </w:pPr>
      <w:r>
        <w:rPr>
          <w:bCs/>
          <w:lang w:eastAsia="ko-KR"/>
        </w:rPr>
        <w:t>For NW-initiated SCG activation</w:t>
      </w:r>
      <w:r w:rsidR="0071638E" w:rsidRPr="003279EB">
        <w:rPr>
          <w:bCs/>
          <w:lang w:eastAsia="ko-KR"/>
        </w:rPr>
        <w:t xml:space="preserve">, it is also </w:t>
      </w:r>
      <w:r w:rsidR="00724AF0">
        <w:rPr>
          <w:bCs/>
          <w:lang w:eastAsia="ko-KR"/>
        </w:rPr>
        <w:t xml:space="preserve">an </w:t>
      </w:r>
      <w:r w:rsidR="0071638E" w:rsidRPr="003279EB">
        <w:rPr>
          <w:bCs/>
          <w:lang w:eastAsia="ko-KR"/>
        </w:rPr>
        <w:t xml:space="preserve">important </w:t>
      </w:r>
      <w:r w:rsidR="00743076">
        <w:rPr>
          <w:bCs/>
          <w:lang w:eastAsia="ko-KR"/>
        </w:rPr>
        <w:t xml:space="preserve">issue </w:t>
      </w:r>
      <w:r w:rsidR="0071638E" w:rsidRPr="003279EB">
        <w:rPr>
          <w:bCs/>
          <w:lang w:eastAsia="ko-KR"/>
        </w:rPr>
        <w:t xml:space="preserve">to </w:t>
      </w:r>
      <w:r w:rsidR="00743076">
        <w:rPr>
          <w:bCs/>
          <w:lang w:eastAsia="ko-KR"/>
        </w:rPr>
        <w:t xml:space="preserve">introduce </w:t>
      </w:r>
      <w:r w:rsidR="0071638E" w:rsidRPr="003279EB">
        <w:rPr>
          <w:bCs/>
          <w:lang w:eastAsia="ko-KR"/>
        </w:rPr>
        <w:t>the lower</w:t>
      </w:r>
      <w:r w:rsidR="00724AF0">
        <w:rPr>
          <w:bCs/>
          <w:lang w:eastAsia="ko-KR"/>
        </w:rPr>
        <w:t>-</w:t>
      </w:r>
      <w:r w:rsidR="0071638E" w:rsidRPr="003279EB">
        <w:rPr>
          <w:bCs/>
          <w:lang w:eastAsia="ko-KR"/>
        </w:rPr>
        <w:t xml:space="preserve">layer signalling </w:t>
      </w:r>
      <w:r w:rsidR="00743076">
        <w:rPr>
          <w:bCs/>
          <w:lang w:eastAsia="ko-KR"/>
        </w:rPr>
        <w:t>for SCG activation</w:t>
      </w:r>
      <w:r w:rsidR="0071638E" w:rsidRPr="003279EB">
        <w:rPr>
          <w:bCs/>
          <w:lang w:eastAsia="ko-KR"/>
        </w:rPr>
        <w:t xml:space="preserve">. </w:t>
      </w:r>
      <w:r w:rsidR="003279EB" w:rsidRPr="003279EB">
        <w:rPr>
          <w:bCs/>
          <w:lang w:eastAsia="ko-KR"/>
        </w:rPr>
        <w:t>But RAN2 ha</w:t>
      </w:r>
      <w:r w:rsidR="00724AF0">
        <w:rPr>
          <w:bCs/>
          <w:lang w:eastAsia="ko-KR"/>
        </w:rPr>
        <w:t>s</w:t>
      </w:r>
      <w:r w:rsidR="003279EB" w:rsidRPr="003279EB">
        <w:rPr>
          <w:bCs/>
          <w:lang w:eastAsia="ko-KR"/>
        </w:rPr>
        <w:t xml:space="preserve">n’t </w:t>
      </w:r>
      <w:r w:rsidR="00724AF0">
        <w:rPr>
          <w:bCs/>
          <w:lang w:eastAsia="ko-KR"/>
        </w:rPr>
        <w:t>concluded</w:t>
      </w:r>
      <w:r w:rsidR="003279EB" w:rsidRPr="003279EB">
        <w:rPr>
          <w:bCs/>
          <w:lang w:eastAsia="ko-KR"/>
        </w:rPr>
        <w:t xml:space="preserve"> yet:</w:t>
      </w:r>
    </w:p>
    <w:p w:rsidR="003279EB" w:rsidRPr="00287BE1" w:rsidRDefault="003279EB" w:rsidP="003279E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 xml:space="preserve">3 </w:t>
      </w:r>
      <w:r>
        <w:tab/>
      </w:r>
      <w:r w:rsidRPr="00287BE1">
        <w:t xml:space="preserve">RRC signalling is </w:t>
      </w:r>
      <w:r w:rsidRPr="00F62AE6">
        <w:t>defined</w:t>
      </w:r>
      <w:r>
        <w:t xml:space="preserve"> </w:t>
      </w:r>
      <w:r w:rsidRPr="00287BE1">
        <w:t>for the interaction between UE</w:t>
      </w:r>
      <w:r>
        <w:t xml:space="preserve">/MN and </w:t>
      </w:r>
      <w:r w:rsidRPr="00287BE1">
        <w:t>MN</w:t>
      </w:r>
      <w:r>
        <w:t>/</w:t>
      </w:r>
      <w:r w:rsidRPr="00287BE1">
        <w:t>SN in SCG activation/deactivation.</w:t>
      </w:r>
      <w:r>
        <w:t xml:space="preserve"> </w:t>
      </w:r>
      <w:r w:rsidRPr="00F62AE6">
        <w:t>FFS if lower-layer signalling is needed.</w:t>
      </w:r>
    </w:p>
    <w:p w:rsidR="003279EB" w:rsidRDefault="003279EB" w:rsidP="00C82D69">
      <w:pPr>
        <w:rPr>
          <w:rFonts w:ascii="바탕" w:hAnsi="바탕" w:cs="바탕"/>
          <w:lang w:eastAsia="ko-KR"/>
        </w:rPr>
      </w:pPr>
    </w:p>
    <w:p w:rsidR="0090722D" w:rsidRDefault="003279EB" w:rsidP="00C82D69">
      <w:pPr>
        <w:rPr>
          <w:bCs/>
          <w:lang w:eastAsia="ko-KR"/>
        </w:rPr>
      </w:pPr>
      <w:r w:rsidRPr="003279EB">
        <w:rPr>
          <w:rFonts w:hint="eastAsia"/>
          <w:bCs/>
          <w:lang w:eastAsia="ko-KR"/>
        </w:rPr>
        <w:t xml:space="preserve">In our view, </w:t>
      </w:r>
      <w:r>
        <w:rPr>
          <w:bCs/>
          <w:lang w:eastAsia="ko-KR"/>
        </w:rPr>
        <w:t xml:space="preserve">lower layer signalling should be supported for SCG activation to </w:t>
      </w:r>
      <w:r w:rsidRPr="003279EB">
        <w:rPr>
          <w:bCs/>
          <w:lang w:eastAsia="ko-KR"/>
        </w:rPr>
        <w:t xml:space="preserve">achieve a shorter activation time. </w:t>
      </w:r>
    </w:p>
    <w:p w:rsidR="0090722D" w:rsidRDefault="003279EB" w:rsidP="00C82D69">
      <w:pPr>
        <w:rPr>
          <w:bCs/>
          <w:lang w:eastAsia="ko-KR"/>
        </w:rPr>
      </w:pPr>
      <w:r w:rsidRPr="003279EB">
        <w:rPr>
          <w:bCs/>
          <w:lang w:eastAsia="ko-KR"/>
        </w:rPr>
        <w:t xml:space="preserve">This is because, as long as the network chooses to deactivate SCG, rather than releasing SCG, it is likely that a large volume of traffic may arrive at any time, and SCG then needs to be activated </w:t>
      </w:r>
      <w:r w:rsidR="00724AF0">
        <w:rPr>
          <w:bCs/>
          <w:lang w:eastAsia="ko-KR"/>
        </w:rPr>
        <w:t>on time</w:t>
      </w:r>
      <w:r w:rsidRPr="003279EB">
        <w:rPr>
          <w:bCs/>
          <w:lang w:eastAsia="ko-KR"/>
        </w:rPr>
        <w:t>.</w:t>
      </w:r>
      <w:r w:rsidR="0090722D">
        <w:rPr>
          <w:bCs/>
          <w:lang w:eastAsia="ko-KR"/>
        </w:rPr>
        <w:t xml:space="preserve"> </w:t>
      </w:r>
    </w:p>
    <w:p w:rsidR="00355F6D" w:rsidRDefault="00355F6D" w:rsidP="00C82D69">
      <w:pPr>
        <w:rPr>
          <w:bCs/>
          <w:lang w:eastAsia="ko-KR"/>
        </w:rPr>
      </w:pPr>
      <w:r>
        <w:rPr>
          <w:bCs/>
          <w:lang w:eastAsia="ko-KR"/>
        </w:rPr>
        <w:t xml:space="preserve">Especially in the case of the network doesn’t need to update SCG reconfiguration to reactivate SCG, RRC signalling is </w:t>
      </w:r>
      <w:r w:rsidR="00C56BD6">
        <w:rPr>
          <w:bCs/>
          <w:lang w:eastAsia="ko-KR"/>
        </w:rPr>
        <w:t xml:space="preserve">more </w:t>
      </w:r>
      <w:r>
        <w:rPr>
          <w:bCs/>
          <w:lang w:eastAsia="ko-KR"/>
        </w:rPr>
        <w:t xml:space="preserve">inefficient </w:t>
      </w:r>
      <w:r>
        <w:rPr>
          <w:rFonts w:hint="eastAsia"/>
          <w:bCs/>
          <w:lang w:eastAsia="ko-KR"/>
        </w:rPr>
        <w:t>t</w:t>
      </w:r>
      <w:r>
        <w:rPr>
          <w:bCs/>
          <w:lang w:eastAsia="ko-KR"/>
        </w:rPr>
        <w:t>han lower-layer signalling from fast activation perspective.</w:t>
      </w:r>
    </w:p>
    <w:p w:rsidR="003279EB" w:rsidRDefault="0090722D" w:rsidP="00C82D69">
      <w:pPr>
        <w:rPr>
          <w:bCs/>
          <w:lang w:eastAsia="ko-KR"/>
        </w:rPr>
      </w:pPr>
      <w:r>
        <w:rPr>
          <w:bCs/>
          <w:lang w:eastAsia="ko-KR"/>
        </w:rPr>
        <w:t xml:space="preserve">Also, as much as the network chooses to deactivate SCG, rather than releasing SCG, the gain from time reduction for SCG activation increases because </w:t>
      </w:r>
      <w:r w:rsidR="00724AF0">
        <w:rPr>
          <w:bCs/>
          <w:lang w:eastAsia="ko-KR"/>
        </w:rPr>
        <w:t xml:space="preserve">the </w:t>
      </w:r>
      <w:r>
        <w:rPr>
          <w:bCs/>
          <w:lang w:eastAsia="ko-KR"/>
        </w:rPr>
        <w:t>time for signalling RRC messages is saved</w:t>
      </w:r>
      <w:r w:rsidR="004B3E4D">
        <w:rPr>
          <w:bCs/>
          <w:lang w:eastAsia="ko-KR"/>
        </w:rPr>
        <w:t xml:space="preserve"> whenever lower layer signalling is used</w:t>
      </w:r>
      <w:r>
        <w:rPr>
          <w:bCs/>
          <w:lang w:eastAsia="ko-KR"/>
        </w:rPr>
        <w:t>.</w:t>
      </w:r>
    </w:p>
    <w:p w:rsidR="003E0644" w:rsidRDefault="003E0644" w:rsidP="00C82D69">
      <w:pPr>
        <w:rPr>
          <w:b/>
          <w:bCs/>
          <w:lang w:eastAsia="ko-KR"/>
        </w:rPr>
      </w:pPr>
      <w:r w:rsidRPr="003E5CD5">
        <w:rPr>
          <w:rFonts w:hint="eastAsia"/>
          <w:b/>
          <w:bCs/>
          <w:lang w:eastAsia="ko-KR"/>
        </w:rPr>
        <w:t xml:space="preserve">Proposal </w:t>
      </w:r>
      <w:r w:rsidR="00C56BD6">
        <w:rPr>
          <w:b/>
          <w:bCs/>
          <w:lang w:eastAsia="ko-KR"/>
        </w:rPr>
        <w:t>7</w:t>
      </w:r>
      <w:r w:rsidRPr="003E5CD5">
        <w:rPr>
          <w:rFonts w:hint="eastAsia"/>
          <w:b/>
          <w:bCs/>
          <w:lang w:eastAsia="ko-KR"/>
        </w:rPr>
        <w:t>.</w:t>
      </w:r>
      <w:r>
        <w:rPr>
          <w:b/>
          <w:bCs/>
          <w:lang w:eastAsia="ko-KR"/>
        </w:rPr>
        <w:t xml:space="preserve"> For NW-initiated SCG activation, </w:t>
      </w:r>
      <w:r w:rsidRPr="004B3E4D">
        <w:rPr>
          <w:b/>
          <w:bCs/>
          <w:lang w:eastAsia="ko-KR"/>
        </w:rPr>
        <w:t>SCG can be activated via lower</w:t>
      </w:r>
      <w:r>
        <w:rPr>
          <w:b/>
          <w:bCs/>
          <w:lang w:eastAsia="ko-KR"/>
        </w:rPr>
        <w:t>-</w:t>
      </w:r>
      <w:r w:rsidRPr="004B3E4D">
        <w:rPr>
          <w:b/>
          <w:bCs/>
          <w:lang w:eastAsia="ko-KR"/>
        </w:rPr>
        <w:t>layer signalling</w:t>
      </w:r>
      <w:r>
        <w:rPr>
          <w:b/>
          <w:bCs/>
          <w:lang w:eastAsia="ko-KR"/>
        </w:rPr>
        <w:t>.</w:t>
      </w:r>
    </w:p>
    <w:p w:rsidR="003E0644" w:rsidRDefault="003E0644" w:rsidP="00C82D69">
      <w:pPr>
        <w:rPr>
          <w:bCs/>
          <w:lang w:eastAsia="ko-KR"/>
        </w:rPr>
      </w:pPr>
    </w:p>
    <w:p w:rsidR="0088683E" w:rsidRDefault="0088683E" w:rsidP="00C82D69">
      <w:pPr>
        <w:rPr>
          <w:bCs/>
          <w:lang w:eastAsia="ko-KR"/>
        </w:rPr>
      </w:pPr>
      <w:r>
        <w:rPr>
          <w:rFonts w:hint="eastAsia"/>
          <w:bCs/>
          <w:lang w:eastAsia="ko-KR"/>
        </w:rPr>
        <w:t>Howe</w:t>
      </w:r>
      <w:r>
        <w:rPr>
          <w:bCs/>
          <w:lang w:eastAsia="ko-KR"/>
        </w:rPr>
        <w:t>ver, to support lower</w:t>
      </w:r>
      <w:r w:rsidR="00724AF0">
        <w:rPr>
          <w:bCs/>
          <w:lang w:eastAsia="ko-KR"/>
        </w:rPr>
        <w:t>-</w:t>
      </w:r>
      <w:r>
        <w:rPr>
          <w:bCs/>
          <w:lang w:eastAsia="ko-KR"/>
        </w:rPr>
        <w:t xml:space="preserve">layer signalling for SCG activation, signalling </w:t>
      </w:r>
      <w:r w:rsidR="0098294E">
        <w:rPr>
          <w:bCs/>
          <w:lang w:eastAsia="ko-KR"/>
        </w:rPr>
        <w:t xml:space="preserve">via MCG </w:t>
      </w:r>
      <w:r>
        <w:rPr>
          <w:bCs/>
          <w:lang w:eastAsia="ko-KR"/>
        </w:rPr>
        <w:t xml:space="preserve">should </w:t>
      </w:r>
      <w:r>
        <w:rPr>
          <w:rFonts w:hint="eastAsia"/>
          <w:bCs/>
          <w:lang w:eastAsia="ko-KR"/>
        </w:rPr>
        <w:t>b</w:t>
      </w:r>
      <w:r>
        <w:rPr>
          <w:bCs/>
          <w:lang w:eastAsia="ko-KR"/>
        </w:rPr>
        <w:t xml:space="preserve">e supported </w:t>
      </w:r>
      <w:r w:rsidR="0096612B">
        <w:rPr>
          <w:rFonts w:hint="eastAsia"/>
          <w:bCs/>
          <w:lang w:eastAsia="ko-KR"/>
        </w:rPr>
        <w:t xml:space="preserve">due to no </w:t>
      </w:r>
      <w:r w:rsidR="0096612B" w:rsidRPr="00C15E44">
        <w:t xml:space="preserve">PUSCH transmission </w:t>
      </w:r>
      <w:r w:rsidR="0096612B">
        <w:t xml:space="preserve">and </w:t>
      </w:r>
      <w:r w:rsidR="0096612B" w:rsidRPr="00C15E44">
        <w:t xml:space="preserve">no PDCCH monitoring on </w:t>
      </w:r>
      <w:proofErr w:type="spellStart"/>
      <w:r w:rsidR="0096612B" w:rsidRPr="00C15E44">
        <w:t>PSCell</w:t>
      </w:r>
      <w:proofErr w:type="spellEnd"/>
      <w:r w:rsidR="0096612B" w:rsidRPr="00C15E44">
        <w:t xml:space="preserve"> </w:t>
      </w:r>
      <w:r w:rsidR="0096612B">
        <w:t>while SCG is deactivated.</w:t>
      </w:r>
    </w:p>
    <w:p w:rsidR="003279EB" w:rsidRDefault="0098294E" w:rsidP="00C82D69">
      <w:pPr>
        <w:rPr>
          <w:bCs/>
          <w:lang w:eastAsia="ko-KR"/>
        </w:rPr>
      </w:pPr>
      <w:r>
        <w:rPr>
          <w:bCs/>
          <w:lang w:eastAsia="ko-KR"/>
        </w:rPr>
        <w:t>To support lower</w:t>
      </w:r>
      <w:r w:rsidR="00724AF0">
        <w:rPr>
          <w:bCs/>
          <w:lang w:eastAsia="ko-KR"/>
        </w:rPr>
        <w:t>-</w:t>
      </w:r>
      <w:r>
        <w:rPr>
          <w:bCs/>
          <w:lang w:eastAsia="ko-KR"/>
        </w:rPr>
        <w:t>layer signalling via MCG, MCG DCI or MCG MAC CE can be candidate</w:t>
      </w:r>
      <w:r w:rsidR="00823145">
        <w:rPr>
          <w:bCs/>
          <w:lang w:eastAsia="ko-KR"/>
        </w:rPr>
        <w:t xml:space="preserve"> options to activate SCG. For MCG DCI</w:t>
      </w:r>
      <w:r>
        <w:rPr>
          <w:bCs/>
          <w:lang w:eastAsia="ko-KR"/>
        </w:rPr>
        <w:t xml:space="preserve">, </w:t>
      </w:r>
      <w:r w:rsidR="008E4E57">
        <w:rPr>
          <w:bCs/>
          <w:lang w:eastAsia="ko-KR"/>
        </w:rPr>
        <w:t xml:space="preserve">since RAN1 doesn’t involve in this objective, </w:t>
      </w:r>
      <w:r w:rsidR="00457837">
        <w:rPr>
          <w:bCs/>
          <w:lang w:eastAsia="ko-KR"/>
        </w:rPr>
        <w:t>practical issue</w:t>
      </w:r>
      <w:r w:rsidR="00823145">
        <w:rPr>
          <w:bCs/>
          <w:lang w:eastAsia="ko-KR"/>
        </w:rPr>
        <w:t>s</w:t>
      </w:r>
      <w:r w:rsidR="00457837">
        <w:rPr>
          <w:bCs/>
          <w:lang w:eastAsia="ko-KR"/>
        </w:rPr>
        <w:t xml:space="preserve"> such as </w:t>
      </w:r>
      <w:r w:rsidR="00823145">
        <w:rPr>
          <w:bCs/>
          <w:lang w:eastAsia="ko-KR"/>
        </w:rPr>
        <w:t xml:space="preserve">TU allocation in RAN1 should be </w:t>
      </w:r>
      <w:r w:rsidR="00447030">
        <w:rPr>
          <w:bCs/>
          <w:lang w:eastAsia="ko-KR"/>
        </w:rPr>
        <w:t xml:space="preserve">first </w:t>
      </w:r>
      <w:r w:rsidR="00823145">
        <w:rPr>
          <w:bCs/>
          <w:lang w:eastAsia="ko-KR"/>
        </w:rPr>
        <w:t>resolved</w:t>
      </w:r>
      <w:r w:rsidR="00457837">
        <w:rPr>
          <w:bCs/>
          <w:lang w:eastAsia="ko-KR"/>
        </w:rPr>
        <w:t>.</w:t>
      </w:r>
      <w:r w:rsidR="00C7190A">
        <w:rPr>
          <w:rFonts w:hint="eastAsia"/>
          <w:bCs/>
          <w:lang w:eastAsia="ko-KR"/>
        </w:rPr>
        <w:t xml:space="preserve"> </w:t>
      </w:r>
      <w:r w:rsidR="004B3E4D">
        <w:rPr>
          <w:bCs/>
          <w:lang w:eastAsia="ko-KR"/>
        </w:rPr>
        <w:t xml:space="preserve">Thus, we </w:t>
      </w:r>
      <w:r w:rsidR="00C7190A">
        <w:rPr>
          <w:bCs/>
          <w:lang w:eastAsia="ko-KR"/>
        </w:rPr>
        <w:t xml:space="preserve">slightly think </w:t>
      </w:r>
      <w:r w:rsidR="00353D87">
        <w:rPr>
          <w:bCs/>
          <w:lang w:eastAsia="ko-KR"/>
        </w:rPr>
        <w:t>support</w:t>
      </w:r>
      <w:r w:rsidR="00C7190A">
        <w:rPr>
          <w:bCs/>
          <w:lang w:eastAsia="ko-KR"/>
        </w:rPr>
        <w:t>ing</w:t>
      </w:r>
      <w:r w:rsidR="00353D87">
        <w:rPr>
          <w:bCs/>
          <w:lang w:eastAsia="ko-KR"/>
        </w:rPr>
        <w:t xml:space="preserve"> lower</w:t>
      </w:r>
      <w:r w:rsidR="00724AF0">
        <w:rPr>
          <w:bCs/>
          <w:lang w:eastAsia="ko-KR"/>
        </w:rPr>
        <w:t>-</w:t>
      </w:r>
      <w:r w:rsidR="00353D87">
        <w:rPr>
          <w:bCs/>
          <w:lang w:eastAsia="ko-KR"/>
        </w:rPr>
        <w:t xml:space="preserve">layer signalling via MCG MAC CE </w:t>
      </w:r>
      <w:r w:rsidR="00C7190A">
        <w:rPr>
          <w:bCs/>
          <w:lang w:eastAsia="ko-KR"/>
        </w:rPr>
        <w:t>can be a possible option in this release</w:t>
      </w:r>
      <w:r w:rsidR="004B3E4D">
        <w:rPr>
          <w:bCs/>
          <w:lang w:eastAsia="ko-KR"/>
        </w:rPr>
        <w:t>.</w:t>
      </w:r>
      <w:r w:rsidR="00100003">
        <w:rPr>
          <w:bCs/>
          <w:lang w:eastAsia="ko-KR"/>
        </w:rPr>
        <w:t xml:space="preserve"> Since</w:t>
      </w:r>
      <w:r w:rsidR="00100003">
        <w:rPr>
          <w:rFonts w:hint="eastAsia"/>
          <w:bCs/>
          <w:lang w:eastAsia="ko-KR"/>
        </w:rPr>
        <w:t xml:space="preserve"> we a</w:t>
      </w:r>
      <w:r w:rsidR="00100003">
        <w:rPr>
          <w:bCs/>
          <w:lang w:eastAsia="ko-KR"/>
        </w:rPr>
        <w:t>re open to discuss which option will be good between MCG DCI and MCG MAC CE, we propose the following:</w:t>
      </w:r>
    </w:p>
    <w:p w:rsidR="004B3E4D" w:rsidRDefault="004B3E4D" w:rsidP="00C82D69">
      <w:pPr>
        <w:rPr>
          <w:b/>
          <w:bCs/>
          <w:lang w:eastAsia="ko-KR"/>
        </w:rPr>
      </w:pPr>
      <w:r w:rsidRPr="003E5CD5">
        <w:rPr>
          <w:rFonts w:hint="eastAsia"/>
          <w:b/>
          <w:bCs/>
          <w:lang w:eastAsia="ko-KR"/>
        </w:rPr>
        <w:t xml:space="preserve">Proposal </w:t>
      </w:r>
      <w:r w:rsidR="00C56BD6">
        <w:rPr>
          <w:b/>
          <w:bCs/>
          <w:lang w:eastAsia="ko-KR"/>
        </w:rPr>
        <w:t>8</w:t>
      </w:r>
      <w:r w:rsidRPr="003E5CD5">
        <w:rPr>
          <w:rFonts w:hint="eastAsia"/>
          <w:b/>
          <w:bCs/>
          <w:lang w:eastAsia="ko-KR"/>
        </w:rPr>
        <w:t>.</w:t>
      </w:r>
      <w:r>
        <w:rPr>
          <w:b/>
          <w:bCs/>
          <w:lang w:eastAsia="ko-KR"/>
        </w:rPr>
        <w:t xml:space="preserve"> </w:t>
      </w:r>
      <w:r w:rsidR="00525269">
        <w:rPr>
          <w:b/>
          <w:bCs/>
          <w:lang w:eastAsia="ko-KR"/>
        </w:rPr>
        <w:t xml:space="preserve">For NW-initiated SCG activation, </w:t>
      </w:r>
      <w:r w:rsidR="003E0644">
        <w:rPr>
          <w:b/>
          <w:bCs/>
          <w:lang w:eastAsia="ko-KR"/>
        </w:rPr>
        <w:t>the UE receives lower-layer signalling to activate SCG via M</w:t>
      </w:r>
      <w:r w:rsidRPr="004B3E4D">
        <w:rPr>
          <w:b/>
          <w:bCs/>
          <w:lang w:eastAsia="ko-KR"/>
        </w:rPr>
        <w:t>CG</w:t>
      </w:r>
      <w:r>
        <w:rPr>
          <w:b/>
          <w:bCs/>
          <w:lang w:eastAsia="ko-KR"/>
        </w:rPr>
        <w:t>.</w:t>
      </w:r>
      <w:r w:rsidR="00100003">
        <w:rPr>
          <w:b/>
          <w:bCs/>
          <w:lang w:eastAsia="ko-KR"/>
        </w:rPr>
        <w:t xml:space="preserve"> FFS which option is used between </w:t>
      </w:r>
      <w:r w:rsidR="00100003" w:rsidRPr="00100003">
        <w:rPr>
          <w:b/>
          <w:bCs/>
          <w:lang w:eastAsia="ko-KR"/>
        </w:rPr>
        <w:t>MCG DCI and MCG MAC CE</w:t>
      </w:r>
      <w:r w:rsidR="00100003">
        <w:rPr>
          <w:b/>
          <w:bCs/>
          <w:lang w:eastAsia="ko-KR"/>
        </w:rPr>
        <w:t>.</w:t>
      </w:r>
    </w:p>
    <w:p w:rsidR="00943E19" w:rsidRPr="00B05531" w:rsidRDefault="00943E19" w:rsidP="00C82D69">
      <w:pPr>
        <w:rPr>
          <w:bCs/>
          <w:lang w:eastAsia="ko-KR"/>
        </w:rPr>
      </w:pPr>
    </w:p>
    <w:p w:rsidR="00B05531" w:rsidRPr="00B05531" w:rsidRDefault="00B05531" w:rsidP="00B05531">
      <w:pPr>
        <w:rPr>
          <w:bCs/>
          <w:lang w:eastAsia="ko-KR"/>
        </w:rPr>
      </w:pPr>
      <w:r>
        <w:rPr>
          <w:lang w:eastAsia="ko-KR"/>
        </w:rPr>
        <w:t xml:space="preserve">If RAN2 agrees to support lower-layer signalling, </w:t>
      </w:r>
      <w:r w:rsidRPr="00B05531">
        <w:rPr>
          <w:bCs/>
          <w:lang w:eastAsia="ko-KR"/>
        </w:rPr>
        <w:t>RAN2 also needs to consider how to transmit lower layer signaling.</w:t>
      </w:r>
    </w:p>
    <w:p w:rsidR="00B05531" w:rsidRPr="00B05531" w:rsidRDefault="00B05531" w:rsidP="00B05531">
      <w:pPr>
        <w:rPr>
          <w:bCs/>
          <w:lang w:eastAsia="ko-KR"/>
        </w:rPr>
      </w:pPr>
      <w:r w:rsidRPr="00B05531">
        <w:rPr>
          <w:bCs/>
          <w:lang w:eastAsia="ko-KR"/>
        </w:rPr>
        <w:lastRenderedPageBreak/>
        <w:t xml:space="preserve">Considering the RAN2 agreements so far, the </w:t>
      </w:r>
      <w:r>
        <w:rPr>
          <w:bCs/>
          <w:lang w:eastAsia="ko-KR"/>
        </w:rPr>
        <w:t xml:space="preserve">requirements of </w:t>
      </w:r>
      <w:r w:rsidRPr="00B05531">
        <w:rPr>
          <w:bCs/>
          <w:lang w:eastAsia="ko-KR"/>
        </w:rPr>
        <w:t xml:space="preserve">UE </w:t>
      </w:r>
      <w:r>
        <w:rPr>
          <w:bCs/>
          <w:lang w:eastAsia="ko-KR"/>
        </w:rPr>
        <w:t>behaviour</w:t>
      </w:r>
      <w:r w:rsidRPr="00B05531">
        <w:rPr>
          <w:bCs/>
          <w:lang w:eastAsia="ko-KR"/>
        </w:rPr>
        <w:t xml:space="preserve"> for SCG deactivation </w:t>
      </w:r>
      <w:r>
        <w:rPr>
          <w:bCs/>
          <w:lang w:eastAsia="ko-KR"/>
        </w:rPr>
        <w:t>are</w:t>
      </w:r>
      <w:r w:rsidRPr="00B05531">
        <w:rPr>
          <w:bCs/>
          <w:lang w:eastAsia="ko-KR"/>
        </w:rPr>
        <w:t xml:space="preserve"> not </w:t>
      </w:r>
      <w:r>
        <w:rPr>
          <w:bCs/>
          <w:lang w:eastAsia="ko-KR"/>
        </w:rPr>
        <w:t>much</w:t>
      </w:r>
      <w:r w:rsidRPr="00B05531">
        <w:rPr>
          <w:bCs/>
          <w:lang w:eastAsia="ko-KR"/>
        </w:rPr>
        <w:t xml:space="preserve"> different from the </w:t>
      </w:r>
      <w:r>
        <w:rPr>
          <w:bCs/>
          <w:lang w:eastAsia="ko-KR"/>
        </w:rPr>
        <w:t xml:space="preserve">requirements of </w:t>
      </w:r>
      <w:r w:rsidRPr="00B05531">
        <w:rPr>
          <w:bCs/>
          <w:lang w:eastAsia="ko-KR"/>
        </w:rPr>
        <w:t xml:space="preserve">UE </w:t>
      </w:r>
      <w:r>
        <w:rPr>
          <w:bCs/>
          <w:lang w:eastAsia="ko-KR"/>
        </w:rPr>
        <w:t>behaviour</w:t>
      </w:r>
      <w:r w:rsidRPr="00B05531">
        <w:rPr>
          <w:bCs/>
          <w:lang w:eastAsia="ko-KR"/>
        </w:rPr>
        <w:t xml:space="preserve"> for the </w:t>
      </w:r>
      <w:proofErr w:type="spellStart"/>
      <w:r w:rsidRPr="00B05531">
        <w:rPr>
          <w:bCs/>
          <w:lang w:eastAsia="ko-KR"/>
        </w:rPr>
        <w:t>SCell</w:t>
      </w:r>
      <w:proofErr w:type="spellEnd"/>
      <w:r w:rsidRPr="00B05531">
        <w:rPr>
          <w:bCs/>
          <w:lang w:eastAsia="ko-KR"/>
        </w:rPr>
        <w:t xml:space="preserve"> in the do</w:t>
      </w:r>
      <w:r>
        <w:rPr>
          <w:bCs/>
          <w:lang w:eastAsia="ko-KR"/>
        </w:rPr>
        <w:t>r</w:t>
      </w:r>
      <w:r w:rsidRPr="00B05531">
        <w:rPr>
          <w:bCs/>
          <w:lang w:eastAsia="ko-KR"/>
        </w:rPr>
        <w:t>mant state. Thus, because it is likely behaviour without many impacts that the UE can transit</w:t>
      </w:r>
      <w:r>
        <w:rPr>
          <w:bCs/>
          <w:lang w:eastAsia="ko-KR"/>
        </w:rPr>
        <w:t xml:space="preserve"> </w:t>
      </w:r>
      <w:r w:rsidRPr="00B05531">
        <w:rPr>
          <w:bCs/>
          <w:lang w:eastAsia="ko-KR"/>
        </w:rPr>
        <w:t>SCG to the SCG deactivation by BWP switching, we propose the following.</w:t>
      </w:r>
    </w:p>
    <w:p w:rsidR="004B3E4D" w:rsidRPr="00C56BD6" w:rsidRDefault="00535816" w:rsidP="00C82D69">
      <w:pPr>
        <w:rPr>
          <w:bCs/>
          <w:lang w:eastAsia="ko-KR"/>
        </w:rPr>
      </w:pPr>
      <w:r w:rsidRPr="00C56BD6">
        <w:rPr>
          <w:rFonts w:hint="eastAsia"/>
          <w:b/>
          <w:bCs/>
          <w:lang w:eastAsia="ko-KR"/>
        </w:rPr>
        <w:t xml:space="preserve">Proposal </w:t>
      </w:r>
      <w:r w:rsidR="00C56BD6" w:rsidRPr="00C56BD6">
        <w:rPr>
          <w:b/>
          <w:bCs/>
          <w:lang w:eastAsia="ko-KR"/>
        </w:rPr>
        <w:t>9</w:t>
      </w:r>
      <w:r w:rsidRPr="00C56BD6">
        <w:rPr>
          <w:rFonts w:hint="eastAsia"/>
          <w:b/>
          <w:bCs/>
          <w:lang w:eastAsia="ko-KR"/>
        </w:rPr>
        <w:t>.</w:t>
      </w:r>
      <w:r w:rsidRPr="00C56BD6">
        <w:rPr>
          <w:b/>
          <w:bCs/>
          <w:lang w:eastAsia="ko-KR"/>
        </w:rPr>
        <w:t xml:space="preserve"> </w:t>
      </w:r>
      <w:r w:rsidR="00B05531" w:rsidRPr="00C56BD6">
        <w:rPr>
          <w:b/>
          <w:bCs/>
          <w:lang w:eastAsia="ko-KR"/>
        </w:rPr>
        <w:t>For NW-initiated SCG activation, SCG can be activated via BWP switching from dormant BWP to active BWP.</w:t>
      </w:r>
    </w:p>
    <w:p w:rsidR="00891C3B" w:rsidRPr="00C7190A" w:rsidRDefault="00891C3B">
      <w:pPr>
        <w:rPr>
          <w:rFonts w:eastAsiaTheme="minorEastAsia"/>
          <w:b/>
          <w:bCs/>
          <w:lang w:eastAsia="ko-KR"/>
        </w:rPr>
      </w:pPr>
    </w:p>
    <w:p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C56BD6" w:rsidRDefault="00C56BD6" w:rsidP="00C56BD6">
      <w:pPr>
        <w:rPr>
          <w:b/>
          <w:bCs/>
          <w:lang w:eastAsia="ko-KR"/>
        </w:rPr>
      </w:pPr>
      <w:r w:rsidRPr="00320B45">
        <w:rPr>
          <w:b/>
          <w:bCs/>
          <w:lang w:eastAsia="ko-KR"/>
        </w:rPr>
        <w:t xml:space="preserve">Proposal 1. RAN2 </w:t>
      </w:r>
      <w:r>
        <w:rPr>
          <w:b/>
          <w:bCs/>
          <w:lang w:eastAsia="ko-KR"/>
        </w:rPr>
        <w:t xml:space="preserve">clarifies that the UE </w:t>
      </w:r>
      <w:r w:rsidRPr="00320B45">
        <w:rPr>
          <w:b/>
          <w:bCs/>
          <w:lang w:eastAsia="ko-KR"/>
        </w:rPr>
        <w:t>supports UE-initiated SCG activation.</w:t>
      </w:r>
    </w:p>
    <w:p w:rsidR="00C56BD6" w:rsidRDefault="00C56BD6" w:rsidP="00C56BD6">
      <w:pPr>
        <w:rPr>
          <w:b/>
          <w:bCs/>
          <w:lang w:eastAsia="ko-KR"/>
        </w:rPr>
      </w:pPr>
      <w:r w:rsidRPr="00DF3A62">
        <w:rPr>
          <w:b/>
          <w:bCs/>
          <w:lang w:eastAsia="ko-KR"/>
        </w:rPr>
        <w:t xml:space="preserve">Proposal </w:t>
      </w:r>
      <w:r>
        <w:rPr>
          <w:b/>
          <w:bCs/>
          <w:lang w:eastAsia="ko-KR"/>
        </w:rPr>
        <w:t>2</w:t>
      </w:r>
      <w:r w:rsidRPr="00DF3A62">
        <w:rPr>
          <w:b/>
          <w:bCs/>
          <w:lang w:eastAsia="ko-KR"/>
        </w:rPr>
        <w:t xml:space="preserve">. </w:t>
      </w:r>
      <w:r>
        <w:rPr>
          <w:b/>
          <w:bCs/>
          <w:lang w:eastAsia="ko-KR"/>
        </w:rPr>
        <w:t>For UE-initiated SCG activation, the UE sends signals to reactivate SCG via SN directly.</w:t>
      </w:r>
    </w:p>
    <w:p w:rsidR="00C56BD6" w:rsidRDefault="00C56BD6" w:rsidP="00C56BD6">
      <w:pPr>
        <w:rPr>
          <w:b/>
          <w:bCs/>
          <w:lang w:eastAsia="ko-KR"/>
        </w:rPr>
      </w:pPr>
      <w:r w:rsidRPr="00DF3A62">
        <w:rPr>
          <w:b/>
          <w:bCs/>
          <w:lang w:eastAsia="ko-KR"/>
        </w:rPr>
        <w:t xml:space="preserve">Proposal </w:t>
      </w:r>
      <w:r>
        <w:rPr>
          <w:b/>
          <w:bCs/>
          <w:lang w:eastAsia="ko-KR"/>
        </w:rPr>
        <w:t>3</w:t>
      </w:r>
      <w:r w:rsidRPr="00DF3A62">
        <w:rPr>
          <w:b/>
          <w:bCs/>
          <w:lang w:eastAsia="ko-KR"/>
        </w:rPr>
        <w:t>.</w:t>
      </w:r>
      <w:r>
        <w:rPr>
          <w:b/>
          <w:bCs/>
          <w:lang w:eastAsia="ko-KR"/>
        </w:rPr>
        <w:t xml:space="preserve"> For UE-initiated SCG activation, the UE activates SCG first without a request/accept to/from the network. </w:t>
      </w:r>
      <w:r w:rsidRPr="003E0644">
        <w:rPr>
          <w:rFonts w:hint="eastAsia"/>
          <w:b/>
          <w:bCs/>
          <w:lang w:eastAsia="ko-KR"/>
        </w:rPr>
        <w:t xml:space="preserve">The UE reactivate SCG </w:t>
      </w:r>
      <w:r>
        <w:rPr>
          <w:b/>
          <w:bCs/>
          <w:lang w:eastAsia="ko-KR"/>
        </w:rPr>
        <w:t>to get</w:t>
      </w:r>
      <w:r w:rsidRPr="003E0644">
        <w:rPr>
          <w:rFonts w:hint="eastAsia"/>
          <w:b/>
          <w:bCs/>
          <w:lang w:eastAsia="ko-KR"/>
        </w:rPr>
        <w:t xml:space="preserve"> UL </w:t>
      </w:r>
      <w:r>
        <w:rPr>
          <w:b/>
          <w:bCs/>
          <w:lang w:eastAsia="ko-KR"/>
        </w:rPr>
        <w:t>grant</w:t>
      </w:r>
      <w:r w:rsidRPr="003E0644">
        <w:rPr>
          <w:rFonts w:hint="eastAsia"/>
          <w:b/>
          <w:bCs/>
          <w:lang w:eastAsia="ko-KR"/>
        </w:rPr>
        <w:t xml:space="preserve"> via a random access procedure on SCG</w:t>
      </w:r>
      <w:r>
        <w:rPr>
          <w:b/>
          <w:bCs/>
          <w:lang w:eastAsia="ko-KR"/>
        </w:rPr>
        <w:t xml:space="preserve"> or </w:t>
      </w:r>
      <w:r w:rsidRPr="003E0644">
        <w:rPr>
          <w:rFonts w:hint="eastAsia"/>
          <w:b/>
          <w:bCs/>
          <w:lang w:eastAsia="ko-KR"/>
        </w:rPr>
        <w:t>via dedicated resources without random access procedure on SCG</w:t>
      </w:r>
      <w:r>
        <w:rPr>
          <w:b/>
          <w:bCs/>
          <w:lang w:eastAsia="ko-KR"/>
        </w:rPr>
        <w:t>.</w:t>
      </w:r>
    </w:p>
    <w:p w:rsidR="00C56BD6" w:rsidRDefault="00C56BD6" w:rsidP="00C56BD6">
      <w:pPr>
        <w:rPr>
          <w:b/>
          <w:bCs/>
          <w:lang w:eastAsia="ko-KR"/>
        </w:rPr>
      </w:pPr>
      <w:r w:rsidRPr="00C56BD6">
        <w:rPr>
          <w:b/>
          <w:bCs/>
          <w:lang w:eastAsia="ko-KR"/>
        </w:rPr>
        <w:t xml:space="preserve">Proposal 4. When the UE activates SCG, the UE perform a random access procedure based on the dedicated RACH configuration in the SCG deactivation command if </w:t>
      </w:r>
      <w:r>
        <w:rPr>
          <w:b/>
          <w:bCs/>
          <w:lang w:eastAsia="ko-KR"/>
        </w:rPr>
        <w:t xml:space="preserve">the </w:t>
      </w:r>
      <w:r w:rsidRPr="00C56BD6">
        <w:rPr>
          <w:b/>
          <w:bCs/>
          <w:lang w:eastAsia="ko-KR"/>
        </w:rPr>
        <w:t xml:space="preserve">validity timer for </w:t>
      </w:r>
      <w:r>
        <w:rPr>
          <w:b/>
          <w:bCs/>
          <w:lang w:eastAsia="ko-KR"/>
        </w:rPr>
        <w:t xml:space="preserve">the </w:t>
      </w:r>
      <w:r w:rsidRPr="00C56BD6">
        <w:rPr>
          <w:b/>
          <w:bCs/>
          <w:lang w:eastAsia="ko-KR"/>
        </w:rPr>
        <w:t>dedicated RACH configuration is running.</w:t>
      </w:r>
    </w:p>
    <w:p w:rsidR="00C56BD6" w:rsidRDefault="00C56BD6" w:rsidP="00C56BD6">
      <w:pPr>
        <w:rPr>
          <w:b/>
          <w:bCs/>
          <w:lang w:eastAsia="ko-KR"/>
        </w:rPr>
      </w:pPr>
      <w:r w:rsidRPr="00C56BD6">
        <w:rPr>
          <w:b/>
          <w:bCs/>
          <w:lang w:eastAsia="ko-KR"/>
        </w:rPr>
        <w:t>Proposal 5. I</w:t>
      </w:r>
      <w:r w:rsidRPr="00C56BD6">
        <w:rPr>
          <w:rFonts w:hint="eastAsia"/>
          <w:b/>
          <w:bCs/>
          <w:lang w:eastAsia="ko-KR"/>
        </w:rPr>
        <w:t xml:space="preserve">f </w:t>
      </w:r>
      <w:r w:rsidRPr="00C56BD6">
        <w:rPr>
          <w:b/>
          <w:bCs/>
          <w:lang w:eastAsia="ko-KR"/>
        </w:rPr>
        <w:t>a dedicated RACH resource is included in the SCG activation command and another dedicated RACH resource in the SCG deactivation command is still valid, the UE overrides the dedicated RACH resource to the dedicated RACH resource of the SCG activation.</w:t>
      </w:r>
      <w:bookmarkStart w:id="0" w:name="_GoBack"/>
      <w:bookmarkEnd w:id="0"/>
    </w:p>
    <w:p w:rsidR="00C56BD6" w:rsidRDefault="00C56BD6" w:rsidP="00C56BD6">
      <w:pPr>
        <w:rPr>
          <w:b/>
          <w:bCs/>
          <w:lang w:eastAsia="ko-KR"/>
        </w:rPr>
      </w:pPr>
      <w:r w:rsidRPr="00C56BD6">
        <w:rPr>
          <w:b/>
          <w:bCs/>
          <w:lang w:eastAsia="ko-KR"/>
        </w:rPr>
        <w:t xml:space="preserve">Proposal 6. For proposal 4 and proposal 5, RAN2 is asked to consider the associated </w:t>
      </w:r>
      <w:r w:rsidR="0043747A">
        <w:rPr>
          <w:b/>
          <w:bCs/>
          <w:lang w:eastAsia="ko-KR"/>
        </w:rPr>
        <w:t>TP</w:t>
      </w:r>
      <w:r w:rsidRPr="00C56BD6">
        <w:rPr>
          <w:b/>
          <w:bCs/>
          <w:lang w:eastAsia="ko-KR"/>
        </w:rPr>
        <w:t xml:space="preserve"> in </w:t>
      </w:r>
      <w:r w:rsidR="00ED2DBE" w:rsidRPr="00C56BD6">
        <w:rPr>
          <w:b/>
          <w:bCs/>
          <w:lang w:eastAsia="ko-KR"/>
        </w:rPr>
        <w:t>R2-21</w:t>
      </w:r>
      <w:r w:rsidR="00ED2DBE">
        <w:rPr>
          <w:b/>
          <w:bCs/>
          <w:lang w:eastAsia="ko-KR"/>
        </w:rPr>
        <w:t>11019</w:t>
      </w:r>
      <w:r w:rsidRPr="00C56BD6">
        <w:rPr>
          <w:b/>
          <w:bCs/>
          <w:lang w:eastAsia="ko-KR"/>
        </w:rPr>
        <w:t>.</w:t>
      </w:r>
    </w:p>
    <w:p w:rsidR="00C56BD6" w:rsidRDefault="00C56BD6" w:rsidP="00C56BD6">
      <w:pPr>
        <w:rPr>
          <w:b/>
          <w:bCs/>
          <w:lang w:eastAsia="ko-KR"/>
        </w:rPr>
      </w:pPr>
      <w:r w:rsidRPr="003E5CD5">
        <w:rPr>
          <w:rFonts w:hint="eastAsia"/>
          <w:b/>
          <w:bCs/>
          <w:lang w:eastAsia="ko-KR"/>
        </w:rPr>
        <w:t xml:space="preserve">Proposal </w:t>
      </w:r>
      <w:r>
        <w:rPr>
          <w:b/>
          <w:bCs/>
          <w:lang w:eastAsia="ko-KR"/>
        </w:rPr>
        <w:t>7</w:t>
      </w:r>
      <w:r w:rsidRPr="003E5CD5">
        <w:rPr>
          <w:rFonts w:hint="eastAsia"/>
          <w:b/>
          <w:bCs/>
          <w:lang w:eastAsia="ko-KR"/>
        </w:rPr>
        <w:t>.</w:t>
      </w:r>
      <w:r>
        <w:rPr>
          <w:b/>
          <w:bCs/>
          <w:lang w:eastAsia="ko-KR"/>
        </w:rPr>
        <w:t xml:space="preserve"> For NW-initiated SCG activation, </w:t>
      </w:r>
      <w:r w:rsidRPr="004B3E4D">
        <w:rPr>
          <w:b/>
          <w:bCs/>
          <w:lang w:eastAsia="ko-KR"/>
        </w:rPr>
        <w:t>SCG can be activated via lower</w:t>
      </w:r>
      <w:r>
        <w:rPr>
          <w:b/>
          <w:bCs/>
          <w:lang w:eastAsia="ko-KR"/>
        </w:rPr>
        <w:t>-</w:t>
      </w:r>
      <w:r w:rsidRPr="004B3E4D">
        <w:rPr>
          <w:b/>
          <w:bCs/>
          <w:lang w:eastAsia="ko-KR"/>
        </w:rPr>
        <w:t>layer signalling</w:t>
      </w:r>
      <w:r>
        <w:rPr>
          <w:b/>
          <w:bCs/>
          <w:lang w:eastAsia="ko-KR"/>
        </w:rPr>
        <w:t>.</w:t>
      </w:r>
    </w:p>
    <w:p w:rsidR="00C56BD6" w:rsidRDefault="00C56BD6" w:rsidP="00C56BD6">
      <w:pPr>
        <w:rPr>
          <w:b/>
          <w:bCs/>
          <w:lang w:eastAsia="ko-KR"/>
        </w:rPr>
      </w:pPr>
      <w:r w:rsidRPr="003E5CD5">
        <w:rPr>
          <w:rFonts w:hint="eastAsia"/>
          <w:b/>
          <w:bCs/>
          <w:lang w:eastAsia="ko-KR"/>
        </w:rPr>
        <w:t xml:space="preserve">Proposal </w:t>
      </w:r>
      <w:r>
        <w:rPr>
          <w:b/>
          <w:bCs/>
          <w:lang w:eastAsia="ko-KR"/>
        </w:rPr>
        <w:t>8</w:t>
      </w:r>
      <w:r w:rsidRPr="003E5CD5">
        <w:rPr>
          <w:rFonts w:hint="eastAsia"/>
          <w:b/>
          <w:bCs/>
          <w:lang w:eastAsia="ko-KR"/>
        </w:rPr>
        <w:t>.</w:t>
      </w:r>
      <w:r>
        <w:rPr>
          <w:b/>
          <w:bCs/>
          <w:lang w:eastAsia="ko-KR"/>
        </w:rPr>
        <w:t xml:space="preserve"> For NW-initiated SCG activation, the UE receives lower-layer signalling to activate SCG via M</w:t>
      </w:r>
      <w:r w:rsidRPr="004B3E4D">
        <w:rPr>
          <w:b/>
          <w:bCs/>
          <w:lang w:eastAsia="ko-KR"/>
        </w:rPr>
        <w:t>CG</w:t>
      </w:r>
      <w:r>
        <w:rPr>
          <w:b/>
          <w:bCs/>
          <w:lang w:eastAsia="ko-KR"/>
        </w:rPr>
        <w:t xml:space="preserve">. FFS which option is used between </w:t>
      </w:r>
      <w:r w:rsidRPr="00100003">
        <w:rPr>
          <w:b/>
          <w:bCs/>
          <w:lang w:eastAsia="ko-KR"/>
        </w:rPr>
        <w:t>MCG DCI and MCG MAC CE</w:t>
      </w:r>
      <w:r>
        <w:rPr>
          <w:b/>
          <w:bCs/>
          <w:lang w:eastAsia="ko-KR"/>
        </w:rPr>
        <w:t>.</w:t>
      </w:r>
    </w:p>
    <w:p w:rsidR="00C56BD6" w:rsidRPr="00C56BD6" w:rsidRDefault="00C56BD6" w:rsidP="00C56BD6">
      <w:pPr>
        <w:rPr>
          <w:bCs/>
          <w:lang w:eastAsia="ko-KR"/>
        </w:rPr>
      </w:pPr>
      <w:r w:rsidRPr="00C56BD6">
        <w:rPr>
          <w:rFonts w:hint="eastAsia"/>
          <w:b/>
          <w:bCs/>
          <w:lang w:eastAsia="ko-KR"/>
        </w:rPr>
        <w:t xml:space="preserve">Proposal </w:t>
      </w:r>
      <w:r w:rsidRPr="00C56BD6">
        <w:rPr>
          <w:b/>
          <w:bCs/>
          <w:lang w:eastAsia="ko-KR"/>
        </w:rPr>
        <w:t>9</w:t>
      </w:r>
      <w:r w:rsidRPr="00C56BD6">
        <w:rPr>
          <w:rFonts w:hint="eastAsia"/>
          <w:b/>
          <w:bCs/>
          <w:lang w:eastAsia="ko-KR"/>
        </w:rPr>
        <w:t>.</w:t>
      </w:r>
      <w:r w:rsidRPr="00C56BD6">
        <w:rPr>
          <w:b/>
          <w:bCs/>
          <w:lang w:eastAsia="ko-KR"/>
        </w:rPr>
        <w:t xml:space="preserve"> For NW-initiated SCG activation, SCG can be activated via BWP switching from dormant BWP to active BWP.</w:t>
      </w:r>
    </w:p>
    <w:p w:rsidR="00AD3AB2" w:rsidRPr="00891C3B" w:rsidRDefault="00AD3AB2"/>
    <w:p w:rsidR="00A4175E" w:rsidRDefault="00A4175E" w:rsidP="00A4175E">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rsidR="00A4175E" w:rsidRDefault="00A4175E" w:rsidP="00A4175E">
      <w:pPr>
        <w:rPr>
          <w:lang w:eastAsia="ko-KR"/>
        </w:rPr>
      </w:pPr>
      <w:r>
        <w:rPr>
          <w:rFonts w:hint="eastAsia"/>
          <w:lang w:val="en-US" w:eastAsia="ko-KR"/>
        </w:rPr>
        <w:t xml:space="preserve">[1] </w:t>
      </w:r>
      <w:hyperlink r:id="rId8" w:tooltip="D:Documents3GPPtsg_ranWG2TSGR2_112-eDocsR2-2010701.zip" w:history="1">
        <w:r w:rsidR="00802FAC" w:rsidRPr="009C50F2">
          <w:rPr>
            <w:lang w:eastAsia="ko-KR"/>
          </w:rPr>
          <w:t>R2-2101951</w:t>
        </w:r>
      </w:hyperlink>
      <w:r w:rsidR="009C50F2">
        <w:rPr>
          <w:lang w:eastAsia="ko-KR"/>
        </w:rPr>
        <w:t xml:space="preserve"> </w:t>
      </w:r>
      <w:r w:rsidR="00802FAC" w:rsidRPr="00802FAC">
        <w:rPr>
          <w:lang w:eastAsia="ko-KR"/>
        </w:rPr>
        <w:t>Report on LTE legacy, Mobility, DCCA, Multi-SIM and RAN slicing</w:t>
      </w:r>
      <w:r w:rsidR="00802FAC">
        <w:rPr>
          <w:lang w:eastAsia="ko-KR"/>
        </w:rPr>
        <w:t>,</w:t>
      </w:r>
      <w:r w:rsidR="009C50F2">
        <w:rPr>
          <w:lang w:eastAsia="ko-KR"/>
        </w:rPr>
        <w:t xml:space="preserve"> </w:t>
      </w:r>
      <w:r w:rsidR="009C50F2" w:rsidRPr="00EF6A92">
        <w:rPr>
          <w:lang w:eastAsia="ko-KR"/>
        </w:rPr>
        <w:t>Vice Chairman (Nokia)</w:t>
      </w:r>
    </w:p>
    <w:p w:rsidR="00A4175E" w:rsidRPr="00891C3B" w:rsidRDefault="00F050CF">
      <w:pPr>
        <w:rPr>
          <w:lang w:eastAsia="ko-KR"/>
        </w:rPr>
      </w:pPr>
      <w:r>
        <w:rPr>
          <w:lang w:eastAsia="ko-KR"/>
        </w:rPr>
        <w:t>[</w:t>
      </w:r>
      <w:r w:rsidR="00D02A28">
        <w:rPr>
          <w:lang w:eastAsia="ko-KR"/>
        </w:rPr>
        <w:t>2</w:t>
      </w:r>
      <w:r>
        <w:rPr>
          <w:lang w:eastAsia="ko-KR"/>
        </w:rPr>
        <w:t xml:space="preserve">] </w:t>
      </w:r>
      <w:r w:rsidR="009C50F2">
        <w:rPr>
          <w:lang w:val="en-US" w:eastAsia="ko-KR"/>
        </w:rPr>
        <w:t>R2-2108</w:t>
      </w:r>
      <w:r w:rsidR="009C50F2" w:rsidRPr="00EF6A92">
        <w:rPr>
          <w:lang w:eastAsia="ko-KR"/>
        </w:rPr>
        <w:t>831 Report on LTE legacy, 71 GHz, DCCA, Multi-SIM and RAN slicing</w:t>
      </w:r>
      <w:r w:rsidR="009C50F2">
        <w:rPr>
          <w:lang w:eastAsia="ko-KR"/>
        </w:rPr>
        <w:t xml:space="preserve">, </w:t>
      </w:r>
      <w:r w:rsidR="009C50F2" w:rsidRPr="00EF6A92">
        <w:rPr>
          <w:lang w:eastAsia="ko-KR"/>
        </w:rPr>
        <w:t>Vice Chairman (Nokia)</w:t>
      </w:r>
    </w:p>
    <w:sectPr w:rsidR="00A4175E" w:rsidRPr="00891C3B">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DB6" w:rsidRDefault="002B5DB6">
      <w:pPr>
        <w:pStyle w:val="1"/>
      </w:pPr>
      <w:r>
        <w:separator/>
      </w:r>
    </w:p>
  </w:endnote>
  <w:endnote w:type="continuationSeparator" w:id="0">
    <w:p w:rsidR="002B5DB6" w:rsidRDefault="002B5DB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D2DBE">
      <w:rPr>
        <w:rStyle w:val="af1"/>
      </w:rPr>
      <w:t>3</w:t>
    </w:r>
    <w:r>
      <w:rPr>
        <w:rStyle w:val="af1"/>
      </w:rPr>
      <w:fldChar w:fldCharType="end"/>
    </w:r>
  </w:p>
  <w:p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DB6" w:rsidRDefault="002B5DB6">
      <w:pPr>
        <w:pStyle w:val="1"/>
      </w:pPr>
      <w:r>
        <w:separator/>
      </w:r>
    </w:p>
  </w:footnote>
  <w:footnote w:type="continuationSeparator" w:id="0">
    <w:p w:rsidR="002B5DB6" w:rsidRDefault="002B5DB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9.15pt;height:9.15pt" o:bullet="t">
        <v:imagedata r:id="rId1" o:title="artB7FE"/>
      </v:shape>
    </w:pict>
  </w:numPicBullet>
  <w:abstractNum w:abstractNumId="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 w:numId="41">
    <w:abstractNumId w:val="35"/>
  </w:num>
  <w:num w:numId="42">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sagFAJLQBb8tAAAA"/>
  </w:docVars>
  <w:rsids>
    <w:rsidRoot w:val="00D4259F"/>
    <w:rsid w:val="000105AE"/>
    <w:rsid w:val="000256B8"/>
    <w:rsid w:val="000564A6"/>
    <w:rsid w:val="000819FB"/>
    <w:rsid w:val="00087EFE"/>
    <w:rsid w:val="000A5405"/>
    <w:rsid w:val="000B21EE"/>
    <w:rsid w:val="000D1B87"/>
    <w:rsid w:val="000F485B"/>
    <w:rsid w:val="00100003"/>
    <w:rsid w:val="00103E65"/>
    <w:rsid w:val="00157930"/>
    <w:rsid w:val="00170FE7"/>
    <w:rsid w:val="00181491"/>
    <w:rsid w:val="001815D1"/>
    <w:rsid w:val="001844D9"/>
    <w:rsid w:val="00187307"/>
    <w:rsid w:val="00194EF2"/>
    <w:rsid w:val="001B20FB"/>
    <w:rsid w:val="00216E7F"/>
    <w:rsid w:val="00231F94"/>
    <w:rsid w:val="00253D5A"/>
    <w:rsid w:val="002610FB"/>
    <w:rsid w:val="00271C62"/>
    <w:rsid w:val="00293496"/>
    <w:rsid w:val="002966A4"/>
    <w:rsid w:val="002B5DB6"/>
    <w:rsid w:val="002E0534"/>
    <w:rsid w:val="002E1428"/>
    <w:rsid w:val="002F7B14"/>
    <w:rsid w:val="003004EE"/>
    <w:rsid w:val="00320B45"/>
    <w:rsid w:val="00321F7F"/>
    <w:rsid w:val="003279EB"/>
    <w:rsid w:val="00353D87"/>
    <w:rsid w:val="00355F6D"/>
    <w:rsid w:val="0037368D"/>
    <w:rsid w:val="00390B8D"/>
    <w:rsid w:val="003A13EA"/>
    <w:rsid w:val="003E0644"/>
    <w:rsid w:val="003F612D"/>
    <w:rsid w:val="004015D6"/>
    <w:rsid w:val="004219C4"/>
    <w:rsid w:val="00426031"/>
    <w:rsid w:val="0043747A"/>
    <w:rsid w:val="00447030"/>
    <w:rsid w:val="00450DD1"/>
    <w:rsid w:val="00450F16"/>
    <w:rsid w:val="00452E1E"/>
    <w:rsid w:val="00457837"/>
    <w:rsid w:val="004763D5"/>
    <w:rsid w:val="00481AB0"/>
    <w:rsid w:val="004B3E4D"/>
    <w:rsid w:val="004B6703"/>
    <w:rsid w:val="004D46D2"/>
    <w:rsid w:val="004D65C8"/>
    <w:rsid w:val="004E6E15"/>
    <w:rsid w:val="004F6E85"/>
    <w:rsid w:val="00505BD9"/>
    <w:rsid w:val="005174CF"/>
    <w:rsid w:val="00525269"/>
    <w:rsid w:val="00525BA2"/>
    <w:rsid w:val="00535816"/>
    <w:rsid w:val="00535C76"/>
    <w:rsid w:val="00540718"/>
    <w:rsid w:val="00547DC5"/>
    <w:rsid w:val="00550E6D"/>
    <w:rsid w:val="00567D6D"/>
    <w:rsid w:val="00596CEE"/>
    <w:rsid w:val="005B7CB2"/>
    <w:rsid w:val="005D5423"/>
    <w:rsid w:val="005D7750"/>
    <w:rsid w:val="005E7ECD"/>
    <w:rsid w:val="005F19A0"/>
    <w:rsid w:val="00604460"/>
    <w:rsid w:val="00611539"/>
    <w:rsid w:val="00613498"/>
    <w:rsid w:val="00615A18"/>
    <w:rsid w:val="0063502F"/>
    <w:rsid w:val="0063554F"/>
    <w:rsid w:val="006425E1"/>
    <w:rsid w:val="00673BD3"/>
    <w:rsid w:val="0068043D"/>
    <w:rsid w:val="00687858"/>
    <w:rsid w:val="006A4987"/>
    <w:rsid w:val="006B45A6"/>
    <w:rsid w:val="006B5914"/>
    <w:rsid w:val="006C3209"/>
    <w:rsid w:val="006C66A4"/>
    <w:rsid w:val="006C7D94"/>
    <w:rsid w:val="006E5772"/>
    <w:rsid w:val="006E6003"/>
    <w:rsid w:val="007158C5"/>
    <w:rsid w:val="0071638E"/>
    <w:rsid w:val="0072139F"/>
    <w:rsid w:val="00724AF0"/>
    <w:rsid w:val="00732EF6"/>
    <w:rsid w:val="00736AE5"/>
    <w:rsid w:val="00740C26"/>
    <w:rsid w:val="00743076"/>
    <w:rsid w:val="00747EF4"/>
    <w:rsid w:val="00774671"/>
    <w:rsid w:val="00774746"/>
    <w:rsid w:val="007913AD"/>
    <w:rsid w:val="007B39D1"/>
    <w:rsid w:val="007D6916"/>
    <w:rsid w:val="007E0FE7"/>
    <w:rsid w:val="007F1F72"/>
    <w:rsid w:val="008006D0"/>
    <w:rsid w:val="00802FAC"/>
    <w:rsid w:val="00815EC9"/>
    <w:rsid w:val="00817510"/>
    <w:rsid w:val="00821775"/>
    <w:rsid w:val="00823145"/>
    <w:rsid w:val="00824946"/>
    <w:rsid w:val="00826AA0"/>
    <w:rsid w:val="00837D1B"/>
    <w:rsid w:val="00850FAF"/>
    <w:rsid w:val="00883040"/>
    <w:rsid w:val="0088683E"/>
    <w:rsid w:val="00891C3B"/>
    <w:rsid w:val="00892314"/>
    <w:rsid w:val="00897E11"/>
    <w:rsid w:val="008A4841"/>
    <w:rsid w:val="008A605D"/>
    <w:rsid w:val="008B62E2"/>
    <w:rsid w:val="008E4E57"/>
    <w:rsid w:val="008E5641"/>
    <w:rsid w:val="008F3703"/>
    <w:rsid w:val="009007D0"/>
    <w:rsid w:val="00905784"/>
    <w:rsid w:val="0090722D"/>
    <w:rsid w:val="0092099D"/>
    <w:rsid w:val="00926C98"/>
    <w:rsid w:val="00943E19"/>
    <w:rsid w:val="00954F41"/>
    <w:rsid w:val="0096612B"/>
    <w:rsid w:val="0098294E"/>
    <w:rsid w:val="00984579"/>
    <w:rsid w:val="009857DB"/>
    <w:rsid w:val="009A01B1"/>
    <w:rsid w:val="009A4527"/>
    <w:rsid w:val="009B33F9"/>
    <w:rsid w:val="009C50F2"/>
    <w:rsid w:val="009D74E4"/>
    <w:rsid w:val="009F24CD"/>
    <w:rsid w:val="009F65F6"/>
    <w:rsid w:val="00A04781"/>
    <w:rsid w:val="00A26621"/>
    <w:rsid w:val="00A4175E"/>
    <w:rsid w:val="00A43B90"/>
    <w:rsid w:val="00A458CF"/>
    <w:rsid w:val="00A52A56"/>
    <w:rsid w:val="00A55314"/>
    <w:rsid w:val="00A7065D"/>
    <w:rsid w:val="00A76469"/>
    <w:rsid w:val="00A902C9"/>
    <w:rsid w:val="00AC731C"/>
    <w:rsid w:val="00AD3AB2"/>
    <w:rsid w:val="00AE1494"/>
    <w:rsid w:val="00AE5E3F"/>
    <w:rsid w:val="00B01C24"/>
    <w:rsid w:val="00B02523"/>
    <w:rsid w:val="00B05531"/>
    <w:rsid w:val="00B20FAB"/>
    <w:rsid w:val="00B35D4F"/>
    <w:rsid w:val="00B377B9"/>
    <w:rsid w:val="00B60C9E"/>
    <w:rsid w:val="00B655B4"/>
    <w:rsid w:val="00B6702E"/>
    <w:rsid w:val="00B7362E"/>
    <w:rsid w:val="00BA68C8"/>
    <w:rsid w:val="00BE405B"/>
    <w:rsid w:val="00C200FB"/>
    <w:rsid w:val="00C230F8"/>
    <w:rsid w:val="00C40636"/>
    <w:rsid w:val="00C56BD6"/>
    <w:rsid w:val="00C636C4"/>
    <w:rsid w:val="00C7190A"/>
    <w:rsid w:val="00C722E7"/>
    <w:rsid w:val="00C726D2"/>
    <w:rsid w:val="00C77733"/>
    <w:rsid w:val="00C82D69"/>
    <w:rsid w:val="00C844B9"/>
    <w:rsid w:val="00C95B22"/>
    <w:rsid w:val="00CB3AEA"/>
    <w:rsid w:val="00CC6BE3"/>
    <w:rsid w:val="00CC6FBE"/>
    <w:rsid w:val="00CD3501"/>
    <w:rsid w:val="00CE19A1"/>
    <w:rsid w:val="00CF0658"/>
    <w:rsid w:val="00D02A28"/>
    <w:rsid w:val="00D10D93"/>
    <w:rsid w:val="00D1442B"/>
    <w:rsid w:val="00D36DD5"/>
    <w:rsid w:val="00D4259F"/>
    <w:rsid w:val="00D440F5"/>
    <w:rsid w:val="00D51148"/>
    <w:rsid w:val="00D62C63"/>
    <w:rsid w:val="00D6661E"/>
    <w:rsid w:val="00DF14EE"/>
    <w:rsid w:val="00DF3A62"/>
    <w:rsid w:val="00E00422"/>
    <w:rsid w:val="00E101B3"/>
    <w:rsid w:val="00E1436A"/>
    <w:rsid w:val="00E218F9"/>
    <w:rsid w:val="00E22045"/>
    <w:rsid w:val="00E35683"/>
    <w:rsid w:val="00E366B8"/>
    <w:rsid w:val="00E43CF0"/>
    <w:rsid w:val="00E63C54"/>
    <w:rsid w:val="00E777C3"/>
    <w:rsid w:val="00E945F8"/>
    <w:rsid w:val="00EC450E"/>
    <w:rsid w:val="00EC686A"/>
    <w:rsid w:val="00ED2DBE"/>
    <w:rsid w:val="00ED58AB"/>
    <w:rsid w:val="00EF78D4"/>
    <w:rsid w:val="00F050CF"/>
    <w:rsid w:val="00F076D3"/>
    <w:rsid w:val="00F27BE8"/>
    <w:rsid w:val="00F32BB7"/>
    <w:rsid w:val="00F42F95"/>
    <w:rsid w:val="00F45C1F"/>
    <w:rsid w:val="00F54A6E"/>
    <w:rsid w:val="00F66802"/>
    <w:rsid w:val="00F668C0"/>
    <w:rsid w:val="00F66E35"/>
    <w:rsid w:val="00F7387C"/>
    <w:rsid w:val="00F74EAC"/>
    <w:rsid w:val="00F92534"/>
    <w:rsid w:val="00FC369F"/>
    <w:rsid w:val="00FD7E6D"/>
    <w:rsid w:val="00FE3B6A"/>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38"/>
      </w:numPr>
      <w:spacing w:before="60" w:after="0"/>
    </w:pPr>
    <w:rPr>
      <w:rFonts w:ascii="Arial" w:eastAsia="MS Mincho" w:hAnsi="Arial"/>
      <w:b/>
      <w:szCs w:val="24"/>
      <w:lang w:eastAsia="en-GB"/>
    </w:rPr>
  </w:style>
  <w:style w:type="paragraph" w:styleId="HTML">
    <w:name w:val="HTML Preformatted"/>
    <w:basedOn w:val="a"/>
    <w:link w:val="HTMLChar"/>
    <w:uiPriority w:val="99"/>
    <w:semiHidden/>
    <w:unhideWhenUsed/>
    <w:rsid w:val="00320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320B45"/>
    <w:rPr>
      <w:rFonts w:ascii="굴림체" w:eastAsia="굴림체" w:hAnsi="굴림체" w:cs="굴림체"/>
      <w:sz w:val="24"/>
      <w:szCs w:val="24"/>
    </w:rPr>
  </w:style>
  <w:style w:type="character" w:customStyle="1" w:styleId="y2iqfc">
    <w:name w:val="y2iqfc"/>
    <w:basedOn w:val="a0"/>
    <w:rsid w:val="00320B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147551595">
      <w:bodyDiv w:val="1"/>
      <w:marLeft w:val="0"/>
      <w:marRight w:val="0"/>
      <w:marTop w:val="0"/>
      <w:marBottom w:val="0"/>
      <w:divBdr>
        <w:top w:val="none" w:sz="0" w:space="0" w:color="auto"/>
        <w:left w:val="none" w:sz="0" w:space="0" w:color="auto"/>
        <w:bottom w:val="none" w:sz="0" w:space="0" w:color="auto"/>
        <w:right w:val="none" w:sz="0" w:space="0" w:color="auto"/>
      </w:divBdr>
    </w:div>
    <w:div w:id="2039058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2395678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1079632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0478204">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5644150">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2-e\Docs\R2-201070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E21B8-67E0-46F2-B799-F2C007815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1511</TotalTime>
  <Pages>4</Pages>
  <Words>1750</Words>
  <Characters>9977</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11704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(Hongsuk)</cp:lastModifiedBy>
  <cp:revision>18</cp:revision>
  <cp:lastPrinted>2014-08-09T03:01:00Z</cp:lastPrinted>
  <dcterms:created xsi:type="dcterms:W3CDTF">2021-08-04T15:03:00Z</dcterms:created>
  <dcterms:modified xsi:type="dcterms:W3CDTF">2021-10-22T05:45:00Z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